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Lexend" w:eastAsiaTheme="majorEastAsia" w:hAnsi="Lexend" w:cstheme="majorBidi"/>
          <w:spacing w:val="-10"/>
          <w:kern w:val="28"/>
          <w:sz w:val="56"/>
          <w:szCs w:val="56"/>
          <w14:ligatures w14:val="standardContextual"/>
        </w:rPr>
        <w:id w:val="408127359"/>
        <w:docPartObj>
          <w:docPartGallery w:val="Cover Pages"/>
          <w:docPartUnique/>
        </w:docPartObj>
      </w:sdtPr>
      <w:sdtEndPr>
        <w:rPr>
          <w:rFonts w:asciiTheme="majorHAnsi" w:hAnsiTheme="majorHAnsi"/>
          <w:color w:val="0F4761" w:themeColor="accent1" w:themeShade="BF"/>
          <w:spacing w:val="0"/>
          <w:kern w:val="2"/>
          <w:sz w:val="40"/>
          <w:szCs w:val="40"/>
        </w:rPr>
      </w:sdtEndPr>
      <w:sdtContent>
        <w:p w14:paraId="5BEA3C9B" w14:textId="3D5E5D82" w:rsidR="00774B0B" w:rsidRPr="001C33B5" w:rsidRDefault="00774B0B">
          <w:pPr>
            <w:rPr>
              <w:rFonts w:ascii="Lexend" w:hAnsi="Lexend"/>
            </w:rPr>
          </w:pPr>
          <w:r w:rsidRPr="001C33B5">
            <w:rPr>
              <w:rFonts w:ascii="Lexend" w:hAnsi="Lexend"/>
              <w:noProof/>
            </w:rPr>
            <mc:AlternateContent>
              <mc:Choice Requires="wps">
                <w:drawing>
                  <wp:anchor distT="45720" distB="45720" distL="114300" distR="114300" simplePos="0" relativeHeight="251661315" behindDoc="0" locked="0" layoutInCell="1" allowOverlap="1" wp14:anchorId="1C992F05" wp14:editId="026AB809">
                    <wp:simplePos x="0" y="0"/>
                    <wp:positionH relativeFrom="column">
                      <wp:posOffset>1727000</wp:posOffset>
                    </wp:positionH>
                    <wp:positionV relativeFrom="paragraph">
                      <wp:posOffset>3858528</wp:posOffset>
                    </wp:positionV>
                    <wp:extent cx="2510790" cy="1404620"/>
                    <wp:effectExtent l="0" t="0" r="22860" b="13970"/>
                    <wp:wrapSquare wrapText="bothSides"/>
                    <wp:docPr id="10938839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079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5ACE14" w14:textId="77777777" w:rsidR="00774B0B" w:rsidRPr="00044E11" w:rsidRDefault="00774B0B" w:rsidP="007972C1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44E11">
                                  <w:rPr>
                                    <w:b/>
                                    <w:bCs/>
                                  </w:rPr>
                                  <w:t>COMMUNITY INTEREST COMPANY</w:t>
                                </w:r>
                              </w:p>
                              <w:p w14:paraId="66A0D3BE" w14:textId="1BE78B2A" w:rsidR="00774B0B" w:rsidRPr="00044E11" w:rsidRDefault="00774B0B" w:rsidP="00044E1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044E11">
                                  <w:rPr>
                                    <w:b/>
                                    <w:bCs/>
                                  </w:rPr>
                                  <w:t>NORTH CUMBRIA</w:t>
                                </w:r>
                                <w:r w:rsidR="00B17D11">
                                  <w:rPr>
                                    <w:b/>
                                    <w:bCs/>
                                  </w:rPr>
                                  <w:t xml:space="preserve"> – Eden Valley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C992F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36pt;margin-top:303.8pt;width:197.7pt;height:110.6pt;z-index:2516613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8n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50V+vSC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AJJ0zm3wAAAAsBAAAPAAAAZHJzL2Rvd25yZXYueG1sTI/BTsMwEETvSPyDtUhcKuoQqBOF&#10;OBVU6olTQ7m78ZJExOsQu2369ywnelzt6M2bcj27QZxwCr0nDY/LBARS421PrYb9x/YhBxGiIWsG&#10;T6jhggHW1e1NaQrrz7TDUx1bwRAKhdHQxTgWUoamQ2fC0o9I/PvykzORz6mVdjJnhrtBpkmipDM9&#10;cUNnRtx02HzXR6dB/dRPi/dPu6DdZfs2NW5lN/uV1vd38+sLiIhz/A/Dnz6rQ8VOB38kG8SgIc1S&#10;3hIZlmQKBCeUyp5BHDTkaZ6DrEp5vaH6BQAA//8DAFBLAQItABQABgAIAAAAIQC2gziS/gAAAOEB&#10;AAATAAAAAAAAAAAAAAAAAAAAAABbQ29udGVudF9UeXBlc10ueG1sUEsBAi0AFAAGAAgAAAAhADj9&#10;If/WAAAAlAEAAAsAAAAAAAAAAAAAAAAALwEAAF9yZWxzLy5yZWxzUEsBAi0AFAAGAAgAAAAhADVF&#10;bycRAgAAIAQAAA4AAAAAAAAAAAAAAAAALgIAAGRycy9lMm9Eb2MueG1sUEsBAi0AFAAGAAgAAAAh&#10;AAknTObfAAAACwEAAA8AAAAAAAAAAAAAAAAAawQAAGRycy9kb3ducmV2LnhtbFBLBQYAAAAABAAE&#10;APMAAAB3BQAAAAA=&#10;">
                    <v:textbox style="mso-fit-shape-to-text:t">
                      <w:txbxContent>
                        <w:p w14:paraId="705ACE14" w14:textId="77777777" w:rsidR="00774B0B" w:rsidRPr="00044E11" w:rsidRDefault="00774B0B" w:rsidP="007972C1">
                          <w:pPr>
                            <w:rPr>
                              <w:b/>
                              <w:bCs/>
                            </w:rPr>
                          </w:pPr>
                          <w:r w:rsidRPr="00044E11">
                            <w:rPr>
                              <w:b/>
                              <w:bCs/>
                            </w:rPr>
                            <w:t>COMMUNITY INTEREST COMPANY</w:t>
                          </w:r>
                        </w:p>
                        <w:p w14:paraId="66A0D3BE" w14:textId="1BE78B2A" w:rsidR="00774B0B" w:rsidRPr="00044E11" w:rsidRDefault="00774B0B" w:rsidP="00044E1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44E11">
                            <w:rPr>
                              <w:b/>
                              <w:bCs/>
                            </w:rPr>
                            <w:t>NORTH CUMBRIA</w:t>
                          </w:r>
                          <w:r w:rsidR="00B17D11">
                            <w:rPr>
                              <w:b/>
                              <w:bCs/>
                            </w:rPr>
                            <w:t xml:space="preserve"> – Eden Valley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1C33B5">
            <w:rPr>
              <w:rFonts w:ascii="Lexend" w:eastAsia="Times New Roman" w:hAnsi="Lexend" w:cs="Times New Roman"/>
              <w:noProof/>
              <w:sz w:val="24"/>
              <w:szCs w:val="24"/>
              <w:highlight w:val="yellow"/>
            </w:rPr>
            <w:drawing>
              <wp:anchor distT="0" distB="0" distL="114300" distR="114300" simplePos="0" relativeHeight="251660291" behindDoc="1" locked="0" layoutInCell="1" allowOverlap="1" wp14:anchorId="0ECE7157" wp14:editId="4C7C5C20">
                <wp:simplePos x="0" y="0"/>
                <wp:positionH relativeFrom="column">
                  <wp:posOffset>1212850</wp:posOffset>
                </wp:positionH>
                <wp:positionV relativeFrom="paragraph">
                  <wp:posOffset>0</wp:posOffset>
                </wp:positionV>
                <wp:extent cx="3530600" cy="3603625"/>
                <wp:effectExtent l="0" t="0" r="0" b="0"/>
                <wp:wrapTight wrapText="bothSides">
                  <wp:wrapPolygon edited="0">
                    <wp:start x="0" y="0"/>
                    <wp:lineTo x="0" y="21467"/>
                    <wp:lineTo x="21445" y="21467"/>
                    <wp:lineTo x="21445" y="0"/>
                    <wp:lineTo x="0" y="0"/>
                  </wp:wrapPolygon>
                </wp:wrapTight>
                <wp:docPr id="652559259" name="Picture 1" descr="A logo for a art therap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859490" name="Picture 1" descr="A logo for a art therapy&#10;&#10;AI-generated content may be incorrect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0600" cy="3603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3AD085" w14:textId="77777777" w:rsidR="00706C38" w:rsidRDefault="00363AA1" w:rsidP="00706C38">
          <w:pPr>
            <w:pStyle w:val="Heading1"/>
          </w:pPr>
          <w:r w:rsidRPr="001C33B5">
            <w:rPr>
              <w:rFonts w:ascii="Lexend" w:eastAsia="Times New Roman" w:hAnsi="Lexend" w:cs="Times New Roman"/>
              <w:noProof/>
              <w:sz w:val="24"/>
              <w:szCs w:val="24"/>
              <w:highlight w:val="yellow"/>
            </w:rPr>
            <mc:AlternateContent>
              <mc:Choice Requires="wps">
                <w:drawing>
                  <wp:anchor distT="45720" distB="45720" distL="114300" distR="114300" simplePos="0" relativeHeight="251663363" behindDoc="1" locked="0" layoutInCell="1" allowOverlap="1" wp14:anchorId="4423F248" wp14:editId="260CAC9D">
                    <wp:simplePos x="0" y="0"/>
                    <wp:positionH relativeFrom="margin">
                      <wp:posOffset>133350</wp:posOffset>
                    </wp:positionH>
                    <wp:positionV relativeFrom="paragraph">
                      <wp:posOffset>7069455</wp:posOffset>
                    </wp:positionV>
                    <wp:extent cx="5365750" cy="1339850"/>
                    <wp:effectExtent l="0" t="0" r="25400" b="12700"/>
                    <wp:wrapNone/>
                    <wp:docPr id="188739795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65750" cy="133985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EA8DAE" w14:textId="77777777" w:rsidR="00774B0B" w:rsidRPr="00363AA1" w:rsidRDefault="00774B0B" w:rsidP="00044E11">
                                <w:pPr>
                                  <w:pStyle w:val="NoSpacing"/>
                                  <w:rPr>
                                    <w:b/>
                                    <w:bCs/>
                                    <w:caps/>
                                    <w:color w:val="996633"/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b/>
                                    <w:bCs/>
                                    <w:caps/>
                                    <w:color w:val="996633"/>
                                    <w:sz w:val="32"/>
                                    <w:szCs w:val="32"/>
                                  </w:rPr>
                                  <w:t>ARt Making Difference Community Interest company</w:t>
                                </w:r>
                              </w:p>
                              <w:p w14:paraId="584A0E85" w14:textId="77777777" w:rsidR="00774B0B" w:rsidRPr="00363AA1" w:rsidRDefault="00774B0B" w:rsidP="00044E11">
                                <w:pPr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t>Registered address: Curlew Cottage Renwick CA10 1JL</w:t>
                                </w:r>
                              </w:p>
                              <w:p w14:paraId="2C1BFB01" w14:textId="77777777" w:rsidR="00774B0B" w:rsidRPr="00363AA1" w:rsidRDefault="00774B0B" w:rsidP="00044E11">
                                <w:pPr>
                                  <w:pStyle w:val="NoSpacing"/>
                                  <w:rPr>
                                    <w:color w:val="E97132" w:themeColor="accent2"/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color w:val="E97132" w:themeColor="accent2"/>
                                    <w:sz w:val="32"/>
                                    <w:szCs w:val="32"/>
                                  </w:rPr>
                                  <w:t xml:space="preserve">Company Number </w:t>
                                </w:r>
                              </w:p>
                              <w:p w14:paraId="4879246A" w14:textId="77777777" w:rsidR="00774B0B" w:rsidRPr="00363AA1" w:rsidRDefault="00774B0B" w:rsidP="00044E11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16424303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23F248" id="_x0000_s1027" type="#_x0000_t202" style="position:absolute;margin-left:10.5pt;margin-top:556.65pt;width:422.5pt;height:105.5pt;z-index:-2516531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kXMwIAAJ4EAAAOAAAAZHJzL2Uyb0RvYy54bWysVNuO0zAQfUfiHyy/06S3vURNV0sXENJy&#10;EQsf4Dp2Y63jMbbbpPv1jJ00Wy4SEuLFsjMzZ86ZS1Y3XaPJQTivwJR0OskpEYZDpcyupN++vn11&#10;RYkPzFRMgxElPQpPb9YvX6xaW4gZ1KAr4QiCGF+0tqR1CLbIMs9r0TA/ASsMGiW4hgV8ul1WOdYi&#10;eqOzWZ5fZC24yjrgwnv8etcb6TrhSyl4+CSlF4HokiK3kE6Xzm08s/WKFTvHbK34QIP9A4uGKYNJ&#10;R6g7FhjZO/UbVKO4Aw8yTDg0GUipuEgaUM00/0XNQ82sSFqwON6OZfL/D5Z/PDzYz46E7jV02MAk&#10;wtt74I+eGNjUzOzErXPQ1oJVmHgaS5a11hdDaCy1L3wE2bYfoMIms32ABNRJ18SqoE6C6NiA41h0&#10;0QXC8eNyfrG8XKKJo206n19f4SPmYMUp3Dof3gloSLyU1GFXEzw73PvQu55cYjZt4hn5vjFVanBg&#10;Svd3RI3mJCByHtiHoxZ96BchiaqQ16wvRRxEsdGOHBiOEONcmDAb+GmD3jFMKq3HwKGGPwfq0Bdu&#10;9I1hIg3oGJj/PeMYkbKCCWNwowy4PwFUj2Pm3v+kvtccmxe6bYeih+bGL1uojthQB/3C4ILjpQb3&#10;REmLy1JS/33PnKBEvzc4FNfTxSJuV3oslpczfLhzy/bcwgxHqJIGSvrrJqSNjJoM3OLwSJXa+sxk&#10;4IxLkAZjWNi4Zefv5PX8W1n/AAAA//8DAFBLAwQUAAYACAAAACEAGt2cQt8AAAAMAQAADwAAAGRy&#10;cy9kb3ducmV2LnhtbEyPzU7DMBCE70i8g7VI3KiTOApViFNVleDGgVCJqxtvkwj/RLbTBp6e5QTH&#10;nZ2d/abZrdawC4Y4eSch32TA0PVeT26QcHx/ftgCi0k5rYx3KOELI+za25tG1dpf3RteujQwCnGx&#10;VhLGlOaa89iPaFXc+Bkd7c4+WJVoDAPXQV0p3BpeZFnFrZocfRjVjIcR+89usYQROm0O+2X4KFdx&#10;/i4fX1+GkKS8v1v3T8ASrunPDL/4dAMtMZ384nRkRkKRU5VEep4LAYwc26oi6USSKEoBvG34/xLt&#10;DwAAAP//AwBQSwECLQAUAAYACAAAACEAtoM4kv4AAADhAQAAEwAAAAAAAAAAAAAAAAAAAAAAW0Nv&#10;bnRlbnRfVHlwZXNdLnhtbFBLAQItABQABgAIAAAAIQA4/SH/1gAAAJQBAAALAAAAAAAAAAAAAAAA&#10;AC8BAABfcmVscy8ucmVsc1BLAQItABQABgAIAAAAIQCrvpkXMwIAAJ4EAAAOAAAAAAAAAAAAAAAA&#10;AC4CAABkcnMvZTJvRG9jLnhtbFBLAQItABQABgAIAAAAIQAa3ZxC3wAAAAwBAAAPAAAAAAAAAAAA&#10;AAAAAI0EAABkcnMvZG93bnJldi54bWxQSwUGAAAAAAQABADzAAAAmQUAAAAA&#10;" fillcolor="white [3201]" strokecolor="#e97132 [3205]" strokeweight="1pt">
                    <v:textbox>
                      <w:txbxContent>
                        <w:p w14:paraId="03EA8DAE" w14:textId="77777777" w:rsidR="00774B0B" w:rsidRPr="00363AA1" w:rsidRDefault="00774B0B" w:rsidP="00044E11">
                          <w:pPr>
                            <w:pStyle w:val="NoSpacing"/>
                            <w:rPr>
                              <w:b/>
                              <w:bCs/>
                              <w:caps/>
                              <w:color w:val="996633"/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b/>
                              <w:bCs/>
                              <w:caps/>
                              <w:color w:val="996633"/>
                              <w:sz w:val="32"/>
                              <w:szCs w:val="32"/>
                            </w:rPr>
                            <w:t>ARt Making Difference Community Interest company</w:t>
                          </w:r>
                        </w:p>
                        <w:p w14:paraId="584A0E85" w14:textId="77777777" w:rsidR="00774B0B" w:rsidRPr="00363AA1" w:rsidRDefault="00774B0B" w:rsidP="00044E11">
                          <w:pPr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>Registered address: Curlew Cottage Renwick CA10 1JL</w:t>
                          </w:r>
                        </w:p>
                        <w:p w14:paraId="2C1BFB01" w14:textId="77777777" w:rsidR="00774B0B" w:rsidRPr="00363AA1" w:rsidRDefault="00774B0B" w:rsidP="00044E11">
                          <w:pPr>
                            <w:pStyle w:val="NoSpacing"/>
                            <w:rPr>
                              <w:color w:val="E97132" w:themeColor="accent2"/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color w:val="E97132" w:themeColor="accent2"/>
                              <w:sz w:val="32"/>
                              <w:szCs w:val="32"/>
                            </w:rPr>
                            <w:t xml:space="preserve">Company Number </w:t>
                          </w:r>
                        </w:p>
                        <w:p w14:paraId="4879246A" w14:textId="77777777" w:rsidR="00774B0B" w:rsidRPr="00363AA1" w:rsidRDefault="00774B0B" w:rsidP="00044E1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16424303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049E8" w:rsidRPr="001C33B5">
            <w:rPr>
              <w:rFonts w:ascii="Lexend" w:eastAsia="Times New Roman" w:hAnsi="Lexend" w:cs="Times New Roman"/>
              <w:noProof/>
              <w:sz w:val="24"/>
              <w:szCs w:val="24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662339" behindDoc="1" locked="0" layoutInCell="1" allowOverlap="1" wp14:anchorId="0B65B241" wp14:editId="638D3BD5">
                    <wp:simplePos x="0" y="0"/>
                    <wp:positionH relativeFrom="margin">
                      <wp:posOffset>-209550</wp:posOffset>
                    </wp:positionH>
                    <wp:positionV relativeFrom="paragraph">
                      <wp:posOffset>4739005</wp:posOffset>
                    </wp:positionV>
                    <wp:extent cx="6140450" cy="1619250"/>
                    <wp:effectExtent l="0" t="0" r="12700" b="19050"/>
                    <wp:wrapNone/>
                    <wp:docPr id="705257321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40450" cy="1619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B3AE0E" w14:textId="4FD62C47" w:rsidR="007A4F48" w:rsidRPr="004F5036" w:rsidRDefault="004F5036" w:rsidP="007972C1">
                                <w:pPr>
                                  <w:pStyle w:val="NoSpacing"/>
                                  <w:spacing w:line="312" w:lineRule="auto"/>
                                  <w:jc w:val="center"/>
                                  <w:rPr>
                                    <w:rFonts w:ascii="Lexend" w:hAnsi="Lexend"/>
                                    <w:b/>
                                    <w:bCs/>
                                    <w:color w:val="996633"/>
                                    <w:sz w:val="36"/>
                                    <w:szCs w:val="36"/>
                                  </w:rPr>
                                </w:pPr>
                                <w:r w:rsidRPr="004F5036">
                                  <w:rPr>
                                    <w:rFonts w:ascii="Lexend" w:hAnsi="Lexend"/>
                                    <w:b/>
                                    <w:bCs/>
                                    <w:color w:val="996633"/>
                                    <w:sz w:val="36"/>
                                    <w:szCs w:val="36"/>
                                  </w:rPr>
                                  <w:t xml:space="preserve">Whistle Blowing Policy </w:t>
                                </w:r>
                              </w:p>
                              <w:p w14:paraId="6A5AAA6A" w14:textId="7F4E8790" w:rsidR="00774B0B" w:rsidRPr="000808E9" w:rsidRDefault="00774B0B" w:rsidP="007972C1">
                                <w:pPr>
                                  <w:pStyle w:val="NoSpacing"/>
                                  <w:spacing w:line="312" w:lineRule="auto"/>
                                  <w:jc w:val="center"/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</w:pPr>
                                <w:r w:rsidRPr="000808E9"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  <w:t>Updated 21st June 2025</w:t>
                                </w:r>
                              </w:p>
                              <w:p w14:paraId="33489F04" w14:textId="77777777" w:rsidR="00774B0B" w:rsidRPr="000808E9" w:rsidRDefault="00774B0B" w:rsidP="007972C1">
                                <w:pPr>
                                  <w:jc w:val="center"/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</w:pPr>
                                <w:r w:rsidRPr="000808E9"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  <w:t>Review: June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65B241" id="Text Box 4" o:spid="_x0000_s1028" type="#_x0000_t202" style="position:absolute;margin-left:-16.5pt;margin-top:373.15pt;width:483.5pt;height:127.5pt;z-index:-2516541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pFegIAAPYEAAAOAAAAZHJzL2Uyb0RvYy54bWysVMtu2zAQvBfoPxC8N5Jc52VEDty4LgoE&#10;SYCkyJmmKIsARbIkbcn9+g4pxU7Snor6QO9yl/uYndXVdd8qshPOS6NLWpzklAjNTSX1pqQ/nlaf&#10;LijxgemKKaNFSffC0+v5xw9XnZ2JiWmMqoQjCKL9rLMlbUKwsyzzvBEt8yfGCg1jbVzLAlS3ySrH&#10;OkRvVTbJ87OsM66yznDhPW6Xg5HOU/y6Fjzc17UXgaiSoraQTpfOdTyz+RWbbRyzjeRjGewfqmiZ&#10;1Eh6CLVkgZGtk3+EaiV3xps6nHDTZqauJRepB3RT5O+6eWyYFakXgOPtASb//8Lyu92jfXAk9F9M&#10;jwFGQDrrZx6XsZ++dm38R6UEdkC4P8Am+kA4Ls+KaT49hYnDVpwVlxMoiJMdn1vnwzdhWhKFkjrM&#10;JcHFdrc+DK4vLjGbN0pWK6lUUvb+RjmyYxghJl+ZjhLFfMBlSVfpN2Z780xp0qGcyXkeK2PgVq1Y&#10;gNjaqqRebyhhagPS8uBSLW9ee7dZH7J+XZ4vPydo0NIbt1j0kvlmqC6ZBkq1MoDXSrYlvcjjbyxR&#10;6diSSMwcWz/CHaXQr3siUeEkvog3a1PtMSFnBvJ6y1cSaW8BwQNzYCv6wwaGexy1MmjajBIljXG/&#10;/nYf/UEiWCnpwH4A8nPLnACy3zXodVlMpwgbkjI9PZ9Aca8t69cWvW1vDKZTYNctT2L0D+pFrJ1p&#10;n7Goi5gVJqY5cpcU4xjEmzDsJBadi8UiOWFBLAu3+tHyGDriFuF+6p+ZsyORAjh4Z172hM3e8Wnw&#10;jS+1WWyDqWUi2xFVkDQqWK5E1/FDELf3tZ68jp+r+W8AAAD//wMAUEsDBBQABgAIAAAAIQDBSkGj&#10;5AAAAAwBAAAPAAAAZHJzL2Rvd25yZXYueG1sTI/LTsMwEEX3SPyDNUjsWrtxVWgap0JICFHKoi2b&#10;7tzYeajxOIrdNPD1DCtYzszRnXOz9ehaNtg+NB4VzKYCmMXCmwYrBZ+Hl8kjsBA1Gt16tAq+bIB1&#10;fnuT6dT4K+7ssI8VoxAMqVZQx9ilnIeitk6Hqe8s0q30vdORxr7iptdXCnctT4RYcKcbpA+17uxz&#10;bYvz/uIUbKpt0u0+vt/L8/B6KMfi+JZsjkrd341PK2DRjvEPhl99UoecnE7+giawVsFESuoSFTzM&#10;FxIYEUs5p82JUCFmEnie8f8l8h8AAAD//wMAUEsBAi0AFAAGAAgAAAAhALaDOJL+AAAA4QEAABMA&#10;AAAAAAAAAAAAAAAAAAAAAFtDb250ZW50X1R5cGVzXS54bWxQSwECLQAUAAYACAAAACEAOP0h/9YA&#10;AACUAQAACwAAAAAAAAAAAAAAAAAvAQAAX3JlbHMvLnJlbHNQSwECLQAUAAYACAAAACEA5qL6RXoC&#10;AAD2BAAADgAAAAAAAAAAAAAAAAAuAgAAZHJzL2Uyb0RvYy54bWxQSwECLQAUAAYACAAAACEAwUpB&#10;o+QAAAAMAQAADwAAAAAAAAAAAAAAAADUBAAAZHJzL2Rvd25yZXYueG1sUEsFBgAAAAAEAAQA8wAA&#10;AOUFAAAAAA==&#10;" fillcolor="window" strokecolor="#ed7d31" strokeweight="1pt">
                    <v:textbox>
                      <w:txbxContent>
                        <w:p w14:paraId="02B3AE0E" w14:textId="4FD62C47" w:rsidR="007A4F48" w:rsidRPr="004F5036" w:rsidRDefault="004F5036" w:rsidP="007972C1">
                          <w:pPr>
                            <w:pStyle w:val="NoSpacing"/>
                            <w:spacing w:line="312" w:lineRule="auto"/>
                            <w:jc w:val="center"/>
                            <w:rPr>
                              <w:rFonts w:ascii="Lexend" w:hAnsi="Lexend"/>
                              <w:b/>
                              <w:bCs/>
                              <w:color w:val="996633"/>
                              <w:sz w:val="36"/>
                              <w:szCs w:val="36"/>
                            </w:rPr>
                          </w:pPr>
                          <w:r w:rsidRPr="004F5036">
                            <w:rPr>
                              <w:rFonts w:ascii="Lexend" w:hAnsi="Lexend"/>
                              <w:b/>
                              <w:bCs/>
                              <w:color w:val="996633"/>
                              <w:sz w:val="36"/>
                              <w:szCs w:val="36"/>
                            </w:rPr>
                            <w:t xml:space="preserve">Whistle Blowing Policy </w:t>
                          </w:r>
                        </w:p>
                        <w:p w14:paraId="6A5AAA6A" w14:textId="7F4E8790" w:rsidR="00774B0B" w:rsidRPr="000808E9" w:rsidRDefault="00774B0B" w:rsidP="007972C1">
                          <w:pPr>
                            <w:pStyle w:val="NoSpacing"/>
                            <w:spacing w:line="312" w:lineRule="auto"/>
                            <w:jc w:val="center"/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</w:pPr>
                          <w:r w:rsidRPr="000808E9"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  <w:t>Updated 21st June 2025</w:t>
                          </w:r>
                        </w:p>
                        <w:p w14:paraId="33489F04" w14:textId="77777777" w:rsidR="00774B0B" w:rsidRPr="000808E9" w:rsidRDefault="00774B0B" w:rsidP="007972C1">
                          <w:pPr>
                            <w:jc w:val="center"/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</w:pPr>
                          <w:r w:rsidRPr="000808E9"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  <w:t>Review: June 2025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74B0B">
            <w:br w:type="page"/>
          </w:r>
        </w:p>
      </w:sdtContent>
    </w:sdt>
    <w:p w14:paraId="1B65E225" w14:textId="49792986" w:rsidR="00706C38" w:rsidRPr="007D7787" w:rsidRDefault="00706C38" w:rsidP="00706C38">
      <w:pPr>
        <w:pStyle w:val="Heading1"/>
        <w:rPr>
          <w:rFonts w:ascii="Lexend" w:hAnsi="Lexend"/>
        </w:rPr>
      </w:pPr>
      <w:r w:rsidRPr="00706C38">
        <w:rPr>
          <w:rFonts w:ascii="Lexend" w:hAnsi="Lexend"/>
        </w:rPr>
        <w:lastRenderedPageBreak/>
        <w:t xml:space="preserve"> </w:t>
      </w:r>
      <w:r w:rsidRPr="007D7787">
        <w:rPr>
          <w:rFonts w:ascii="Lexend" w:hAnsi="Lexend"/>
        </w:rPr>
        <w:t>Whistleblowing Policy – Art Making Difference CIC</w:t>
      </w:r>
    </w:p>
    <w:p w14:paraId="2EA16AFA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1. Policy Statement</w:t>
      </w:r>
    </w:p>
    <w:p w14:paraId="0191C1E1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Art Making Difference CIC is committed to maintaining the highest standards of integrity, transparency, and accountability. We encourage a culture of openness where staff, volunteers, and stakeholders feel confident to raise concerns about malpractice, wrongdoing, or risks to children and vulnerable individuals.</w:t>
      </w:r>
    </w:p>
    <w:p w14:paraId="4FC78C09" w14:textId="77777777" w:rsidR="00706C38" w:rsidRPr="007D7787" w:rsidRDefault="00706C38" w:rsidP="00706C38">
      <w:pPr>
        <w:rPr>
          <w:rFonts w:ascii="Lexend" w:hAnsi="Lexend"/>
        </w:rPr>
      </w:pPr>
    </w:p>
    <w:p w14:paraId="3554110F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This policy provides a framework for reporting concerns in a safe and confidential manner, ensuring that disclosures are taken seriously and investigated appropriately.</w:t>
      </w:r>
    </w:p>
    <w:p w14:paraId="751F3EF1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2. What is Whistleblowing?</w:t>
      </w:r>
    </w:p>
    <w:p w14:paraId="4ABEA33A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Whistleblowing is the act of reporting concerns about:</w:t>
      </w:r>
    </w:p>
    <w:p w14:paraId="0E88D5B2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Criminal activity or fraud</w:t>
      </w:r>
    </w:p>
    <w:p w14:paraId="327AB72D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Abuse or neglect of children or vulnerable adults</w:t>
      </w:r>
    </w:p>
    <w:p w14:paraId="28D204F4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Breaches of safeguarding procedures</w:t>
      </w:r>
    </w:p>
    <w:p w14:paraId="1C14C2AF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Misuse of funds or assets</w:t>
      </w:r>
    </w:p>
    <w:p w14:paraId="637D7655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Serious breaches of organisational policy</w:t>
      </w:r>
    </w:p>
    <w:p w14:paraId="5F319503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Actions that may bring the organisation into disrepute</w:t>
      </w:r>
    </w:p>
    <w:p w14:paraId="0C2E70C8" w14:textId="77777777" w:rsidR="00706C38" w:rsidRPr="007D7787" w:rsidRDefault="00706C38" w:rsidP="00706C38">
      <w:pPr>
        <w:rPr>
          <w:rFonts w:ascii="Lexend" w:hAnsi="Lexend"/>
        </w:rPr>
      </w:pPr>
    </w:p>
    <w:p w14:paraId="6CA95037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Disclosures made in the public interest are protected under the Public Interest Disclosure Act 1998.</w:t>
      </w:r>
    </w:p>
    <w:p w14:paraId="36774A96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3. Our Commitment</w:t>
      </w:r>
    </w:p>
    <w:p w14:paraId="19753908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Art Making Difference CIC will:</w:t>
      </w:r>
    </w:p>
    <w:p w14:paraId="4119A7E5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Treat all whistleblowers with respect and protect them from victimisation.</w:t>
      </w:r>
    </w:p>
    <w:p w14:paraId="104ADAAE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Investigate concerns thoroughly and confidentially.</w:t>
      </w:r>
    </w:p>
    <w:p w14:paraId="22B3FA90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Take appropriate action based on findings.</w:t>
      </w:r>
    </w:p>
    <w:p w14:paraId="6DA02660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Ensure whistleblowers are informed of outcomes where possible.</w:t>
      </w:r>
    </w:p>
    <w:p w14:paraId="33ED1654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4. Procedure for Raising Concerns</w:t>
      </w:r>
    </w:p>
    <w:p w14:paraId="297E6C42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If you have a concern:</w:t>
      </w:r>
    </w:p>
    <w:p w14:paraId="720BEE59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1. Report to your Line Manager or the Designated Safeguarding Lead (DSL).</w:t>
      </w:r>
    </w:p>
    <w:p w14:paraId="4EC3CC62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2. If the concern involves your manager or DSL, report to a Trustee.</w:t>
      </w:r>
    </w:p>
    <w:p w14:paraId="4884B5C6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3. For safeguarding concerns, refer to the procedures outlined in the Safeguarding Policy.</w:t>
      </w:r>
    </w:p>
    <w:p w14:paraId="263E5588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4. In serious cases, you may contact external bodies such as:</w:t>
      </w:r>
    </w:p>
    <w:p w14:paraId="40640BC3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 xml:space="preserve">   - Cumbria LADO: lado@cumberland.gov.uk | 03003 033892</w:t>
      </w:r>
    </w:p>
    <w:p w14:paraId="59240B02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 xml:space="preserve">   - NSPCC Helpline: 0808 800 5000</w:t>
      </w:r>
    </w:p>
    <w:p w14:paraId="56C73D64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 xml:space="preserve">   - Public Concern at Work: 0207 404 6609 | helpline@pcaw.co.uk</w:t>
      </w:r>
    </w:p>
    <w:p w14:paraId="348B1439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5. Investigation Process</w:t>
      </w:r>
    </w:p>
    <w:p w14:paraId="5693A1F4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An Investigating Officer will be appointed.</w:t>
      </w:r>
    </w:p>
    <w:p w14:paraId="78B8DFE9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A report will be compiled and reviewed by the Chair of Trustees.</w:t>
      </w:r>
    </w:p>
    <w:p w14:paraId="6772D86A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Recommendations will be actioned and feedback provided to the whistleblower.</w:t>
      </w:r>
    </w:p>
    <w:p w14:paraId="3BE55491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If unsatisfied, the whistleblower may appeal via the organisation’s Appeals Policy.</w:t>
      </w:r>
    </w:p>
    <w:p w14:paraId="67EA1464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6. Protection and Confidentiality</w:t>
      </w:r>
    </w:p>
    <w:p w14:paraId="1A1D38BE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Whistleblowers will not be penalised for raising genuine concerns.</w:t>
      </w:r>
    </w:p>
    <w:p w14:paraId="6E168087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Malicious or knowingly false reports may result in disciplinary action.</w:t>
      </w:r>
    </w:p>
    <w:p w14:paraId="704D9B06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- Confidentiality will be maintained unless disclosure is legally required.</w:t>
      </w:r>
    </w:p>
    <w:p w14:paraId="6C41293E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7. Links to Safeguarding</w:t>
      </w:r>
    </w:p>
    <w:p w14:paraId="1AD8174D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This policy complements the Safeguarding Policy and reinforces the duty to report concerns about the welfare of children and vulnerable adults. All safeguarding-related whistleblowing must follow the procedures outlined in that policy.</w:t>
      </w:r>
    </w:p>
    <w:p w14:paraId="6F02AE7A" w14:textId="77777777" w:rsidR="00706C38" w:rsidRPr="007D7787" w:rsidRDefault="00706C38" w:rsidP="00706C38">
      <w:pPr>
        <w:pStyle w:val="Heading2"/>
        <w:rPr>
          <w:rFonts w:ascii="Lexend" w:hAnsi="Lexend"/>
          <w:sz w:val="24"/>
          <w:szCs w:val="24"/>
        </w:rPr>
      </w:pPr>
      <w:r w:rsidRPr="007D7787">
        <w:rPr>
          <w:rFonts w:ascii="Lexend" w:hAnsi="Lexend"/>
          <w:sz w:val="24"/>
          <w:szCs w:val="24"/>
        </w:rPr>
        <w:t>8. Monitoring and Review</w:t>
      </w:r>
    </w:p>
    <w:p w14:paraId="54EC5F6D" w14:textId="77777777" w:rsidR="00706C38" w:rsidRPr="007D7787" w:rsidRDefault="00706C38" w:rsidP="00706C38">
      <w:pPr>
        <w:rPr>
          <w:rFonts w:ascii="Lexend" w:hAnsi="Lexend"/>
        </w:rPr>
      </w:pPr>
      <w:r w:rsidRPr="007D7787">
        <w:rPr>
          <w:rFonts w:ascii="Lexend" w:hAnsi="Lexend"/>
        </w:rPr>
        <w:t>This policy will be reviewed annually or in response to legislative changes. All staff and volunteers will be made aware of this policy during induction and training.</w:t>
      </w:r>
    </w:p>
    <w:p w14:paraId="3E255597" w14:textId="0B15C206" w:rsidR="00082A2A" w:rsidRDefault="00082A2A" w:rsidP="00082A2A">
      <w:pPr>
        <w:pStyle w:val="Title"/>
        <w:jc w:val="center"/>
      </w:pPr>
    </w:p>
    <w:sectPr w:rsidR="00082A2A" w:rsidSect="00C049E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220" w14:textId="77777777" w:rsidR="00A83A93" w:rsidRDefault="00A83A93" w:rsidP="00BF225C">
      <w:pPr>
        <w:spacing w:after="0" w:line="240" w:lineRule="auto"/>
      </w:pPr>
      <w:r>
        <w:separator/>
      </w:r>
    </w:p>
  </w:endnote>
  <w:endnote w:type="continuationSeparator" w:id="0">
    <w:p w14:paraId="2F2D6292" w14:textId="77777777" w:rsidR="00A83A93" w:rsidRDefault="00A83A93" w:rsidP="00BF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203E" w14:textId="0F6223BA" w:rsidR="0028289D" w:rsidRPr="00C031F6" w:rsidRDefault="00C031F6" w:rsidP="00C031F6">
    <w:pPr>
      <w:pStyle w:val="Footer"/>
    </w:pPr>
    <w:r w:rsidRPr="001C33B5">
      <w:rPr>
        <w:rFonts w:ascii="Lexend" w:eastAsia="Times New Roman" w:hAnsi="Lexend" w:cs="Times New Roman"/>
        <w:noProof/>
        <w:sz w:val="24"/>
        <w:szCs w:val="24"/>
        <w:highlight w:val="yellow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3015DC1" wp14:editId="090AD14F">
              <wp:simplePos x="0" y="0"/>
              <wp:positionH relativeFrom="margin">
                <wp:posOffset>-414020</wp:posOffset>
              </wp:positionH>
              <wp:positionV relativeFrom="paragraph">
                <wp:posOffset>-165735</wp:posOffset>
              </wp:positionV>
              <wp:extent cx="6661150" cy="361950"/>
              <wp:effectExtent l="0" t="0" r="25400" b="19050"/>
              <wp:wrapNone/>
              <wp:docPr id="20445622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E97132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E9353A0" w14:textId="1F122ACD" w:rsidR="00C031F6" w:rsidRPr="00813A08" w:rsidRDefault="00C031F6" w:rsidP="00813A08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 w:rsidRP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ARt Making Difference Community Interest </w:t>
                          </w:r>
                          <w:proofErr w:type="gramStart"/>
                          <w:r w:rsidRP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>company</w:t>
                          </w:r>
                          <w:r w:rsid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C760F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>(CIC)</w:t>
                          </w:r>
                          <w:r w:rsid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   </w:t>
                          </w:r>
                          <w:proofErr w:type="gramEnd"/>
                          <w:r w:rsid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813A08">
                            <w:rPr>
                              <w:rFonts w:ascii="Lexend" w:hAnsi="Lexend"/>
                              <w:color w:val="E97132" w:themeColor="accent2"/>
                              <w:sz w:val="18"/>
                              <w:szCs w:val="18"/>
                            </w:rPr>
                            <w:t>Company Number</w:t>
                          </w:r>
                          <w:r w:rsidR="00813A08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0"/>
                              <w:szCs w:val="20"/>
                              <w:lang w:val="en-GB" w:eastAsia="en-US"/>
                            </w:rPr>
                            <w:t xml:space="preserve">: </w:t>
                          </w:r>
                          <w:r w:rsidRPr="00813A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16424303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15D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2.6pt;margin-top:-13.05pt;width:524.5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+XRgIAAHgEAAAOAAAAZHJzL2Uyb0RvYy54bWysVNtu2zAMfR+wfxD0vjhO06Q14hRd2wwD&#10;ugvQ7QMYWbaFyaImKbGzry8lp2m77WmYHwRKlA7Jc0ivroZOs710XqEpeT6ZciaNwEqZpuTfv23e&#10;XXDmA5gKNBpZ8oP0/Gr99s2qt4WcYYu6ko4RiPFFb0vehmCLLPOilR34CVppyFmj6yDQ1jVZ5aAn&#10;9E5ns+l0kfXoKutQSO/p9HZ08nXCr2spwpe69jIwXXLKLaTVpXUb12y9gqJxYFsljmnAP2TRgTIU&#10;9AR1CwHYzqk/oDolHHqsw0Rgl2FdKyFTDVRNPv2tmocWrEy1EDnenmjy/w9WfN4/2K+OheE9DiRg&#10;KsLbexQ/PDN404Jp5LVz2LcSKgqcR8qy3vri+DRS7QsfQbb9J6xIZNgFTEBD7brICtXJCJ0EOJxI&#10;l0Nggg4Xi0Wen5NLkO9skV+SHUNA8fTaOh8+SOxYNEruSNSEDvt7H8arT1diMI9aVRulddoc/I12&#10;bA+kP7VNhT1nGnygw5Jv0neM9uqZNqynWmfLaUwMqDFrDYHMzlYl96bhDHRDHS+CGyl7FdQ121PU&#10;u8tlfjb7W5CY9C34dswuxY/XoOhUoKHQqiv5xTR+43FU4M5U6UoApUebiNImvpKp3Y+UPGkyqhOG&#10;7UDP4uEWqwNJ5XAcBRpdMlp0vzjraQyouJ87cJJY+mhI7st8Po9zkzbz8+WMNu6lZ/vSA0YQVMmJ&#10;qdG8CWnWYnoGr6ktapUUe87k2EzU3knz4yjG+Xm5T7eefxjrRwAAAP//AwBQSwMEFAAGAAgAAAAh&#10;AAB6KMDfAAAACgEAAA8AAABkcnMvZG93bnJldi54bWxMj01PwzAMhu9I/IfISNy29ENUXWk6oaEh&#10;EAfEgHvamLZq45Qm28q/x5zgZsuPXj9vuV3sKE44+96RgngdgUBqnOmpVfD+tl/lIHzQZPToCBV8&#10;o4dtdXlR6sK4M73i6RBawSHkC62gC2EqpPRNh1b7tZuQ+PbpZqsDr3MrzazPHG5HmURRJq3uiT90&#10;esJdh81wOFoF9PD0+Bzfv9T9xyj3fpcO+JUPSl1fLXe3IAIu4Q+GX31Wh4qdanck48WoYJXdJIzy&#10;kGQxCCY2ecplagVptAFZlfJ/heoHAAD//wMAUEsBAi0AFAAGAAgAAAAhALaDOJL+AAAA4QEAABMA&#10;AAAAAAAAAAAAAAAAAAAAAFtDb250ZW50X1R5cGVzXS54bWxQSwECLQAUAAYACAAAACEAOP0h/9YA&#10;AACUAQAACwAAAAAAAAAAAAAAAAAvAQAAX3JlbHMvLnJlbHNQSwECLQAUAAYACAAAACEAZRjvl0YC&#10;AAB4BAAADgAAAAAAAAAAAAAAAAAuAgAAZHJzL2Uyb0RvYy54bWxQSwECLQAUAAYACAAAACEAAHoo&#10;wN8AAAAKAQAADwAAAAAAAAAAAAAAAACgBAAAZHJzL2Rvd25yZXYueG1sUEsFBgAAAAAEAAQA8wAA&#10;AKwFAAAAAA==&#10;" fillcolor="window" strokecolor="#e97132" strokeweight="1pt">
              <v:textbox>
                <w:txbxContent>
                  <w:p w14:paraId="0E9353A0" w14:textId="1F122ACD" w:rsidR="00C031F6" w:rsidRPr="00813A08" w:rsidRDefault="00C031F6" w:rsidP="00813A08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ARt Making Difference Community Interest </w:t>
                    </w:r>
                    <w:proofErr w:type="gramStart"/>
                    <w:r w:rsidRP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>company</w:t>
                    </w:r>
                    <w:r w:rsid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  </w:t>
                    </w:r>
                    <w:r w:rsidR="00DC760F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>(CIC)</w:t>
                    </w:r>
                    <w:r w:rsid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   </w:t>
                    </w:r>
                    <w:proofErr w:type="gramEnd"/>
                    <w:r w:rsid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        </w:t>
                    </w:r>
                    <w:r w:rsidRPr="00813A08">
                      <w:rPr>
                        <w:rFonts w:ascii="Lexend" w:hAnsi="Lexend"/>
                        <w:color w:val="E97132" w:themeColor="accent2"/>
                        <w:sz w:val="18"/>
                        <w:szCs w:val="18"/>
                      </w:rPr>
                      <w:t>Company Number</w:t>
                    </w:r>
                    <w:r w:rsidR="00813A08">
                      <w:rPr>
                        <w:rFonts w:asciiTheme="minorHAnsi" w:eastAsiaTheme="minorHAnsi" w:hAnsiTheme="minorHAnsi" w:cstheme="minorBidi"/>
                        <w:b/>
                        <w:bCs/>
                        <w:sz w:val="20"/>
                        <w:szCs w:val="20"/>
                        <w:lang w:val="en-GB" w:eastAsia="en-US"/>
                      </w:rPr>
                      <w:t xml:space="preserve">: </w:t>
                    </w:r>
                    <w:r w:rsidRPr="00813A08">
                      <w:rPr>
                        <w:b/>
                        <w:bCs/>
                        <w:sz w:val="20"/>
                        <w:szCs w:val="20"/>
                      </w:rPr>
                      <w:t>16424303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E893" w14:textId="77777777" w:rsidR="00A83A93" w:rsidRDefault="00A83A93" w:rsidP="00BF225C">
      <w:pPr>
        <w:spacing w:after="0" w:line="240" w:lineRule="auto"/>
      </w:pPr>
      <w:r>
        <w:separator/>
      </w:r>
    </w:p>
  </w:footnote>
  <w:footnote w:type="continuationSeparator" w:id="0">
    <w:p w14:paraId="4CFDDBE4" w14:textId="77777777" w:rsidR="00A83A93" w:rsidRDefault="00A83A93" w:rsidP="00BF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753" w14:textId="65C53511" w:rsidR="00BF225C" w:rsidRDefault="0028289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1C270" wp14:editId="612217ED">
          <wp:simplePos x="0" y="0"/>
          <wp:positionH relativeFrom="column">
            <wp:posOffset>-336550</wp:posOffset>
          </wp:positionH>
          <wp:positionV relativeFrom="paragraph">
            <wp:posOffset>-106680</wp:posOffset>
          </wp:positionV>
          <wp:extent cx="641350" cy="641350"/>
          <wp:effectExtent l="0" t="0" r="6350" b="6350"/>
          <wp:wrapNone/>
          <wp:docPr id="2" name="Picture 1" descr="A logo with a arrow and a bru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arrow and a brush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F2B5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11"/>
    <w:rsid w:val="00044E11"/>
    <w:rsid w:val="00063768"/>
    <w:rsid w:val="000808E9"/>
    <w:rsid w:val="00082A2A"/>
    <w:rsid w:val="00097BD0"/>
    <w:rsid w:val="000A0552"/>
    <w:rsid w:val="000B2984"/>
    <w:rsid w:val="001107E0"/>
    <w:rsid w:val="001275B4"/>
    <w:rsid w:val="001C33B5"/>
    <w:rsid w:val="002243A4"/>
    <w:rsid w:val="0028289D"/>
    <w:rsid w:val="002A0DC9"/>
    <w:rsid w:val="002C289B"/>
    <w:rsid w:val="00363AA1"/>
    <w:rsid w:val="003D0279"/>
    <w:rsid w:val="00444405"/>
    <w:rsid w:val="004F5036"/>
    <w:rsid w:val="00603605"/>
    <w:rsid w:val="00706C38"/>
    <w:rsid w:val="00774B0B"/>
    <w:rsid w:val="007972C1"/>
    <w:rsid w:val="007A4F48"/>
    <w:rsid w:val="008070BF"/>
    <w:rsid w:val="00813A08"/>
    <w:rsid w:val="00862376"/>
    <w:rsid w:val="008969F5"/>
    <w:rsid w:val="009C0C38"/>
    <w:rsid w:val="00A34873"/>
    <w:rsid w:val="00A760AD"/>
    <w:rsid w:val="00A83A93"/>
    <w:rsid w:val="00AD3BB3"/>
    <w:rsid w:val="00AF7295"/>
    <w:rsid w:val="00B17D11"/>
    <w:rsid w:val="00BF225C"/>
    <w:rsid w:val="00C031F6"/>
    <w:rsid w:val="00C049E8"/>
    <w:rsid w:val="00C26824"/>
    <w:rsid w:val="00C40761"/>
    <w:rsid w:val="00D20F25"/>
    <w:rsid w:val="00D52E95"/>
    <w:rsid w:val="00D967C3"/>
    <w:rsid w:val="00DC760F"/>
    <w:rsid w:val="00DD1550"/>
    <w:rsid w:val="00D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AADB2"/>
  <w15:chartTrackingRefBased/>
  <w15:docId w15:val="{063F7AB8-18E9-4E62-B035-93C1EFA3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1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1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1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44E11"/>
    <w:pPr>
      <w:spacing w:after="0" w:line="240" w:lineRule="auto"/>
    </w:pPr>
    <w:rPr>
      <w:rFonts w:ascii="Calibri" w:eastAsia="MS Mincho" w:hAnsi="Calibri" w:cs="Arial"/>
      <w:kern w:val="0"/>
      <w:lang w:val="en-US" w:eastAsia="ja-JP"/>
      <w14:ligatures w14:val="none"/>
    </w:rPr>
  </w:style>
  <w:style w:type="character" w:customStyle="1" w:styleId="NoSpacingChar">
    <w:name w:val="No Spacing Char"/>
    <w:link w:val="NoSpacing"/>
    <w:uiPriority w:val="1"/>
    <w:rsid w:val="00044E11"/>
    <w:rPr>
      <w:rFonts w:ascii="Calibri" w:eastAsia="MS Mincho" w:hAnsi="Calibri" w:cs="Arial"/>
      <w:kern w:val="0"/>
      <w:lang w:val="en-US" w:eastAsia="ja-JP"/>
      <w14:ligatures w14:val="none"/>
    </w:rPr>
  </w:style>
  <w:style w:type="paragraph" w:styleId="ListBullet">
    <w:name w:val="List Bullet"/>
    <w:basedOn w:val="Normal"/>
    <w:uiPriority w:val="99"/>
    <w:unhideWhenUsed/>
    <w:rsid w:val="00082A2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F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5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5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2392</Characters>
  <Application>Microsoft Office Word</Application>
  <DocSecurity>0</DocSecurity>
  <Lines>58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1. Name</vt:lpstr>
      <vt:lpstr>2. Purpose</vt:lpstr>
      <vt:lpstr>3. Values</vt:lpstr>
      <vt:lpstr>4. Governance</vt:lpstr>
      <vt:lpstr>5. Membership</vt:lpstr>
      <vt:lpstr>6. Meetings</vt:lpstr>
      <vt:lpstr>7. Finance</vt:lpstr>
      <vt:lpstr>8. Policies and Procedures</vt:lpstr>
      <vt:lpstr>9. Dissolution</vt:lpstr>
    </vt:vector>
  </TitlesOfParts>
  <Company>London Borough of Camden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Morris</dc:creator>
  <cp:keywords/>
  <dc:description/>
  <cp:lastModifiedBy>Susan Morris</cp:lastModifiedBy>
  <cp:revision>4</cp:revision>
  <dcterms:created xsi:type="dcterms:W3CDTF">2025-10-12T10:04:00Z</dcterms:created>
  <dcterms:modified xsi:type="dcterms:W3CDTF">2025-10-12T14:00:00Z</dcterms:modified>
</cp:coreProperties>
</file>