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exend" w:eastAsiaTheme="majorEastAsia" w:hAnsi="Lexend" w:cstheme="majorBidi"/>
          <w:spacing w:val="-10"/>
          <w:kern w:val="28"/>
          <w:sz w:val="56"/>
          <w:szCs w:val="56"/>
          <w14:ligatures w14:val="standardContextual"/>
        </w:rPr>
        <w:id w:val="408127359"/>
        <w:docPartObj>
          <w:docPartGallery w:val="Cover Pages"/>
          <w:docPartUnique/>
        </w:docPartObj>
      </w:sdtPr>
      <w:sdtEndPr>
        <w:rPr>
          <w:rFonts w:asciiTheme="majorHAnsi" w:hAnsiTheme="majorHAnsi"/>
          <w:color w:val="0F4761" w:themeColor="accent1" w:themeShade="BF"/>
          <w:spacing w:val="0"/>
          <w:kern w:val="0"/>
          <w:sz w:val="32"/>
          <w:szCs w:val="32"/>
          <w:lang w:val="en-US"/>
          <w14:ligatures w14:val="none"/>
        </w:rPr>
      </w:sdtEndPr>
      <w:sdtContent>
        <w:p w14:paraId="5BEA3C9B" w14:textId="3D5E5D82" w:rsidR="00774B0B" w:rsidRPr="001C33B5" w:rsidRDefault="00774B0B">
          <w:pPr>
            <w:rPr>
              <w:rFonts w:ascii="Lexend" w:hAnsi="Lexend"/>
            </w:rPr>
          </w:pPr>
          <w:r w:rsidRPr="001C33B5">
            <w:rPr>
              <w:rFonts w:ascii="Lexend" w:hAnsi="Lexend"/>
              <w:noProof/>
            </w:rPr>
            <mc:AlternateContent>
              <mc:Choice Requires="wps">
                <w:drawing>
                  <wp:anchor distT="45720" distB="45720" distL="114300" distR="114300" simplePos="0" relativeHeight="251661315" behindDoc="0" locked="0" layoutInCell="1" allowOverlap="1" wp14:anchorId="1C992F05" wp14:editId="026AB809">
                    <wp:simplePos x="0" y="0"/>
                    <wp:positionH relativeFrom="column">
                      <wp:posOffset>1727000</wp:posOffset>
                    </wp:positionH>
                    <wp:positionV relativeFrom="paragraph">
                      <wp:posOffset>3858528</wp:posOffset>
                    </wp:positionV>
                    <wp:extent cx="2510790" cy="1404620"/>
                    <wp:effectExtent l="0" t="0" r="22860" b="13970"/>
                    <wp:wrapSquare wrapText="bothSides"/>
                    <wp:docPr id="109388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404620"/>
                            </a:xfrm>
                            <a:prstGeom prst="rect">
                              <a:avLst/>
                            </a:prstGeom>
                            <a:solidFill>
                              <a:srgbClr val="FFFFFF"/>
                            </a:solidFill>
                            <a:ln w="9525">
                              <a:solidFill>
                                <a:srgbClr val="000000"/>
                              </a:solidFill>
                              <a:miter lim="800000"/>
                              <a:headEnd/>
                              <a:tailEnd/>
                            </a:ln>
                          </wps:spPr>
                          <wps:txbx>
                            <w:txbxContent>
                              <w:p w14:paraId="705ACE14" w14:textId="77777777" w:rsidR="00774B0B" w:rsidRPr="00044E11" w:rsidRDefault="00774B0B" w:rsidP="007972C1">
                                <w:pPr>
                                  <w:rPr>
                                    <w:b/>
                                    <w:bCs/>
                                  </w:rPr>
                                </w:pPr>
                                <w:r w:rsidRPr="00044E11">
                                  <w:rPr>
                                    <w:b/>
                                    <w:bCs/>
                                  </w:rPr>
                                  <w:t>COMMUNITY INTEREST COMPANY</w:t>
                                </w:r>
                              </w:p>
                              <w:p w14:paraId="66A0D3BE" w14:textId="1BE78B2A" w:rsidR="00774B0B" w:rsidRPr="00044E11" w:rsidRDefault="00774B0B" w:rsidP="00044E11">
                                <w:pPr>
                                  <w:jc w:val="center"/>
                                  <w:rPr>
                                    <w:b/>
                                    <w:bCs/>
                                  </w:rPr>
                                </w:pPr>
                                <w:r w:rsidRPr="00044E11">
                                  <w:rPr>
                                    <w:b/>
                                    <w:bCs/>
                                  </w:rPr>
                                  <w:t>NORTH CUMBRIA</w:t>
                                </w:r>
                                <w:r w:rsidR="00B17D11">
                                  <w:rPr>
                                    <w:b/>
                                    <w:bCs/>
                                  </w:rPr>
                                  <w:t xml:space="preserve"> – Eden Valley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92F05" id="_x0000_t202" coordsize="21600,21600" o:spt="202" path="m,l,21600r21600,l21600,xe">
                    <v:stroke joinstyle="miter"/>
                    <v:path gradientshapeok="t" o:connecttype="rect"/>
                  </v:shapetype>
                  <v:shape id="Text Box 2" o:spid="_x0000_s1026" type="#_x0000_t202" style="position:absolute;margin-left:136pt;margin-top:303.8pt;width:197.7pt;height:110.6pt;z-index:25166131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">
                    <v:textbox style="mso-fit-shape-to-text:t">
                      <w:txbxContent>
                        <w:p w14:paraId="705ACE14" w14:textId="77777777" w:rsidR="00774B0B" w:rsidRPr="00044E11" w:rsidRDefault="00774B0B" w:rsidP="007972C1">
                          <w:pPr>
                            <w:rPr>
                              <w:b/>
                              <w:bCs/>
                            </w:rPr>
                          </w:pPr>
                          <w:r w:rsidRPr="00044E11">
                            <w:rPr>
                              <w:b/>
                              <w:bCs/>
                            </w:rPr>
                            <w:t>COMMUNITY INTEREST COMPANY</w:t>
                          </w:r>
                        </w:p>
                        <w:p w14:paraId="66A0D3BE" w14:textId="1BE78B2A" w:rsidR="00774B0B" w:rsidRPr="00044E11" w:rsidRDefault="00774B0B" w:rsidP="00044E11">
                          <w:pPr>
                            <w:jc w:val="center"/>
                            <w:rPr>
                              <w:b/>
                              <w:bCs/>
                            </w:rPr>
                          </w:pPr>
                          <w:r w:rsidRPr="00044E11">
                            <w:rPr>
                              <w:b/>
                              <w:bCs/>
                            </w:rPr>
                            <w:t>NORTH CUMBRIA</w:t>
                          </w:r>
                          <w:r w:rsidR="00B17D11">
                            <w:rPr>
                              <w:b/>
                              <w:bCs/>
                            </w:rPr>
                            <w:t xml:space="preserve"> – Eden Valley</w:t>
                          </w:r>
                        </w:p>
                      </w:txbxContent>
                    </v:textbox>
                    <w10:wrap type="square"/>
                  </v:shape>
                </w:pict>
              </mc:Fallback>
            </mc:AlternateContent>
          </w:r>
          <w:r w:rsidRPr="001C33B5">
            <w:rPr>
              <w:rFonts w:ascii="Lexend" w:eastAsia="Times New Roman" w:hAnsi="Lexend" w:cs="Times New Roman"/>
              <w:noProof/>
              <w:sz w:val="24"/>
              <w:szCs w:val="24"/>
              <w:highlight w:val="yellow"/>
            </w:rPr>
            <w:drawing>
              <wp:anchor distT="0" distB="0" distL="114300" distR="114300" simplePos="0" relativeHeight="251660291" behindDoc="1" locked="0" layoutInCell="1" allowOverlap="1" wp14:anchorId="0ECE7157" wp14:editId="4C7C5C20">
                <wp:simplePos x="0" y="0"/>
                <wp:positionH relativeFrom="column">
                  <wp:posOffset>1212850</wp:posOffset>
                </wp:positionH>
                <wp:positionV relativeFrom="paragraph">
                  <wp:posOffset>0</wp:posOffset>
                </wp:positionV>
                <wp:extent cx="3530600" cy="3603625"/>
                <wp:effectExtent l="0" t="0" r="0" b="0"/>
                <wp:wrapTight wrapText="bothSides">
                  <wp:wrapPolygon edited="0">
                    <wp:start x="0" y="0"/>
                    <wp:lineTo x="0" y="21467"/>
                    <wp:lineTo x="21445" y="21467"/>
                    <wp:lineTo x="21445" y="0"/>
                    <wp:lineTo x="0" y="0"/>
                  </wp:wrapPolygon>
                </wp:wrapTight>
                <wp:docPr id="652559259" name="Picture 1" descr="A logo for a art therap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490" name="Picture 1" descr="A logo for a art therap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530600" cy="3603625"/>
                        </a:xfrm>
                        <a:prstGeom prst="rect">
                          <a:avLst/>
                        </a:prstGeom>
                      </pic:spPr>
                    </pic:pic>
                  </a:graphicData>
                </a:graphic>
                <wp14:sizeRelH relativeFrom="margin">
                  <wp14:pctWidth>0</wp14:pctWidth>
                </wp14:sizeRelH>
                <wp14:sizeRelV relativeFrom="margin">
                  <wp14:pctHeight>0</wp14:pctHeight>
                </wp14:sizeRelV>
              </wp:anchor>
            </w:drawing>
          </w:r>
        </w:p>
        <w:p w14:paraId="7D42CA72" w14:textId="77777777" w:rsidR="00842182" w:rsidRDefault="00363AA1" w:rsidP="00842182">
          <w:pPr>
            <w:pStyle w:val="TOCHeading"/>
          </w:pPr>
          <w:r w:rsidRPr="001C33B5">
            <w:rPr>
              <w:rFonts w:ascii="Lexend" w:eastAsia="Times New Roman" w:hAnsi="Lexend" w:cs="Times New Roman"/>
              <w:noProof/>
              <w:sz w:val="24"/>
              <w:szCs w:val="24"/>
              <w:highlight w:val="yellow"/>
            </w:rPr>
            <mc:AlternateContent>
              <mc:Choice Requires="wps">
                <w:drawing>
                  <wp:anchor distT="45720" distB="45720" distL="114300" distR="114300" simplePos="0" relativeHeight="251663363" behindDoc="1" locked="0" layoutInCell="1" allowOverlap="1" wp14:anchorId="4423F248" wp14:editId="260CAC9D">
                    <wp:simplePos x="0" y="0"/>
                    <wp:positionH relativeFrom="margin">
                      <wp:posOffset>133350</wp:posOffset>
                    </wp:positionH>
                    <wp:positionV relativeFrom="paragraph">
                      <wp:posOffset>7069455</wp:posOffset>
                    </wp:positionV>
                    <wp:extent cx="5365750" cy="1339850"/>
                    <wp:effectExtent l="0" t="0" r="25400" b="12700"/>
                    <wp:wrapNone/>
                    <wp:docPr id="188739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13398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3EA8DAE" w14:textId="77777777" w:rsidR="00774B0B" w:rsidRPr="00363AA1" w:rsidRDefault="00774B0B" w:rsidP="00044E11">
                                <w:pPr>
                                  <w:pStyle w:val="NoSpacing"/>
                                  <w:rPr>
                                    <w:b/>
                                    <w:bCs/>
                                    <w:caps/>
                                    <w:color w:val="996633"/>
                                    <w:sz w:val="32"/>
                                    <w:szCs w:val="32"/>
                                  </w:rPr>
                                </w:pPr>
                                <w:r w:rsidRPr="00363AA1">
                                  <w:rPr>
                                    <w:b/>
                                    <w:bCs/>
                                    <w:caps/>
                                    <w:color w:val="996633"/>
                                    <w:sz w:val="32"/>
                                    <w:szCs w:val="32"/>
                                  </w:rPr>
                                  <w:t>ARt Making Difference Community Interest company</w:t>
                                </w:r>
                              </w:p>
                              <w:p w14:paraId="584A0E85" w14:textId="77777777" w:rsidR="00774B0B" w:rsidRPr="00363AA1" w:rsidRDefault="00774B0B" w:rsidP="00044E11">
                                <w:pPr>
                                  <w:rPr>
                                    <w:color w:val="000000" w:themeColor="text1"/>
                                    <w:sz w:val="32"/>
                                    <w:szCs w:val="32"/>
                                  </w:rPr>
                                </w:pPr>
                                <w:r w:rsidRPr="00363AA1">
                                  <w:rPr>
                                    <w:color w:val="000000" w:themeColor="text1"/>
                                    <w:sz w:val="32"/>
                                    <w:szCs w:val="32"/>
                                  </w:rPr>
                                  <w:t>Registered address: Curlew Cottage Renwick CA10 1JL</w:t>
                                </w:r>
                              </w:p>
                              <w:p w14:paraId="2C1BFB01" w14:textId="77777777" w:rsidR="00774B0B" w:rsidRPr="00363AA1" w:rsidRDefault="00774B0B" w:rsidP="00044E11">
                                <w:pPr>
                                  <w:pStyle w:val="NoSpacing"/>
                                  <w:rPr>
                                    <w:color w:val="E97132" w:themeColor="accent2"/>
                                    <w:sz w:val="32"/>
                                    <w:szCs w:val="32"/>
                                  </w:rPr>
                                </w:pPr>
                                <w:r w:rsidRPr="00363AA1">
                                  <w:rPr>
                                    <w:color w:val="E97132" w:themeColor="accent2"/>
                                    <w:sz w:val="32"/>
                                    <w:szCs w:val="32"/>
                                  </w:rPr>
                                  <w:t xml:space="preserve">Company Number </w:t>
                                </w:r>
                              </w:p>
                              <w:p w14:paraId="4879246A" w14:textId="77777777" w:rsidR="00774B0B" w:rsidRPr="00363AA1" w:rsidRDefault="00774B0B" w:rsidP="00044E11">
                                <w:pPr>
                                  <w:rPr>
                                    <w:sz w:val="32"/>
                                    <w:szCs w:val="32"/>
                                  </w:rPr>
                                </w:pPr>
                                <w:r w:rsidRPr="00363AA1">
                                  <w:rPr>
                                    <w:b/>
                                    <w:bCs/>
                                    <w:sz w:val="32"/>
                                    <w:szCs w:val="32"/>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3F248" id="_x0000_s1027" type="#_x0000_t202" style="position:absolute;margin-left:10.5pt;margin-top:556.65pt;width:422.5pt;height:105.5pt;z-index:-2516531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" fillcolor="white [3201]" strokecolor="#e97132 [3205]" strokeweight="1pt">
                    <v:textbox>
                      <w:txbxContent>
                        <w:p w14:paraId="03EA8DAE" w14:textId="77777777" w:rsidR="00774B0B" w:rsidRPr="00363AA1" w:rsidRDefault="00774B0B" w:rsidP="00044E11">
                          <w:pPr>
                            <w:pStyle w:val="NoSpacing"/>
                            <w:rPr>
                              <w:b/>
                              <w:bCs/>
                              <w:caps/>
                              <w:color w:val="996633"/>
                              <w:sz w:val="32"/>
                              <w:szCs w:val="32"/>
                            </w:rPr>
                          </w:pPr>
                          <w:r w:rsidRPr="00363AA1">
                            <w:rPr>
                              <w:b/>
                              <w:bCs/>
                              <w:caps/>
                              <w:color w:val="996633"/>
                              <w:sz w:val="32"/>
                              <w:szCs w:val="32"/>
                            </w:rPr>
                            <w:t>ARt Making Difference Community Interest company</w:t>
                          </w:r>
                        </w:p>
                        <w:p w14:paraId="584A0E85" w14:textId="77777777" w:rsidR="00774B0B" w:rsidRPr="00363AA1" w:rsidRDefault="00774B0B" w:rsidP="00044E11">
                          <w:pPr>
                            <w:rPr>
                              <w:color w:val="000000" w:themeColor="text1"/>
                              <w:sz w:val="32"/>
                              <w:szCs w:val="32"/>
                            </w:rPr>
                          </w:pPr>
                          <w:r w:rsidRPr="00363AA1">
                            <w:rPr>
                              <w:color w:val="000000" w:themeColor="text1"/>
                              <w:sz w:val="32"/>
                              <w:szCs w:val="32"/>
                            </w:rPr>
                            <w:t>Registered address: Curlew Cottage Renwick CA10 1JL</w:t>
                          </w:r>
                        </w:p>
                        <w:p w14:paraId="2C1BFB01" w14:textId="77777777" w:rsidR="00774B0B" w:rsidRPr="00363AA1" w:rsidRDefault="00774B0B" w:rsidP="00044E11">
                          <w:pPr>
                            <w:pStyle w:val="NoSpacing"/>
                            <w:rPr>
                              <w:color w:val="E97132" w:themeColor="accent2"/>
                              <w:sz w:val="32"/>
                              <w:szCs w:val="32"/>
                            </w:rPr>
                          </w:pPr>
                          <w:r w:rsidRPr="00363AA1">
                            <w:rPr>
                              <w:color w:val="E97132" w:themeColor="accent2"/>
                              <w:sz w:val="32"/>
                              <w:szCs w:val="32"/>
                            </w:rPr>
                            <w:t xml:space="preserve">Company Number </w:t>
                          </w:r>
                        </w:p>
                        <w:p w14:paraId="4879246A" w14:textId="77777777" w:rsidR="00774B0B" w:rsidRPr="00363AA1" w:rsidRDefault="00774B0B" w:rsidP="00044E11">
                          <w:pPr>
                            <w:rPr>
                              <w:sz w:val="32"/>
                              <w:szCs w:val="32"/>
                            </w:rPr>
                          </w:pPr>
                          <w:r w:rsidRPr="00363AA1">
                            <w:rPr>
                              <w:b/>
                              <w:bCs/>
                              <w:sz w:val="32"/>
                              <w:szCs w:val="32"/>
                            </w:rPr>
                            <w:t>16424303</w:t>
                          </w:r>
                        </w:p>
                      </w:txbxContent>
                    </v:textbox>
                    <w10:wrap anchorx="margin"/>
                  </v:shape>
                </w:pict>
              </mc:Fallback>
            </mc:AlternateContent>
          </w:r>
          <w:r w:rsidR="00C049E8" w:rsidRPr="001C33B5">
            <w:rPr>
              <w:rFonts w:ascii="Lexend" w:eastAsia="Times New Roman" w:hAnsi="Lexend" w:cs="Times New Roman"/>
              <w:noProof/>
              <w:sz w:val="24"/>
              <w:szCs w:val="24"/>
              <w:highlight w:val="yellow"/>
            </w:rPr>
            <mc:AlternateContent>
              <mc:Choice Requires="wps">
                <w:drawing>
                  <wp:anchor distT="0" distB="0" distL="114300" distR="114300" simplePos="0" relativeHeight="251662339" behindDoc="1" locked="0" layoutInCell="1" allowOverlap="1" wp14:anchorId="0B65B241" wp14:editId="638D3BD5">
                    <wp:simplePos x="0" y="0"/>
                    <wp:positionH relativeFrom="margin">
                      <wp:posOffset>-209550</wp:posOffset>
                    </wp:positionH>
                    <wp:positionV relativeFrom="paragraph">
                      <wp:posOffset>4739005</wp:posOffset>
                    </wp:positionV>
                    <wp:extent cx="6140450" cy="1619250"/>
                    <wp:effectExtent l="0" t="0" r="12700" b="19050"/>
                    <wp:wrapNone/>
                    <wp:docPr id="705257321" name="Text Box 4"/>
                    <wp:cNvGraphicFramePr/>
                    <a:graphic xmlns:a="http://schemas.openxmlformats.org/drawingml/2006/main">
                      <a:graphicData uri="http://schemas.microsoft.com/office/word/2010/wordprocessingShape">
                        <wps:wsp>
                          <wps:cNvSpPr txBox="1"/>
                          <wps:spPr>
                            <a:xfrm>
                              <a:off x="0" y="0"/>
                              <a:ext cx="6140450" cy="1619250"/>
                            </a:xfrm>
                            <a:prstGeom prst="rect">
                              <a:avLst/>
                            </a:prstGeom>
                            <a:solidFill>
                              <a:sysClr val="window" lastClr="FFFFFF"/>
                            </a:solidFill>
                            <a:ln w="12700" cap="flat" cmpd="sng" algn="ctr">
                              <a:solidFill>
                                <a:srgbClr val="ED7D31"/>
                              </a:solidFill>
                              <a:prstDash val="solid"/>
                              <a:miter lim="800000"/>
                            </a:ln>
                            <a:effectLst/>
                          </wps:spPr>
                          <wps:txbx>
                            <w:txbxContent>
                              <w:p w14:paraId="7A1A7486" w14:textId="77777777" w:rsidR="00C1049A" w:rsidRDefault="00C1049A" w:rsidP="00C1049A">
                                <w:pPr>
                                  <w:pStyle w:val="NoSpacing"/>
                                  <w:jc w:val="center"/>
                                  <w:rPr>
                                    <w:b/>
                                    <w:bCs/>
                                    <w:spacing w:val="-2"/>
                                    <w:w w:val="110"/>
                                    <w:sz w:val="36"/>
                                    <w:szCs w:val="36"/>
                                  </w:rPr>
                                </w:pPr>
                                <w:r w:rsidRPr="00853452">
                                  <w:rPr>
                                    <w:b/>
                                    <w:bCs/>
                                    <w:w w:val="110"/>
                                    <w:sz w:val="36"/>
                                    <w:szCs w:val="36"/>
                                  </w:rPr>
                                  <w:t>General</w:t>
                                </w:r>
                                <w:r w:rsidRPr="00853452">
                                  <w:rPr>
                                    <w:b/>
                                    <w:bCs/>
                                    <w:spacing w:val="-15"/>
                                    <w:w w:val="110"/>
                                    <w:sz w:val="36"/>
                                    <w:szCs w:val="36"/>
                                  </w:rPr>
                                  <w:t xml:space="preserve"> </w:t>
                                </w:r>
                                <w:r w:rsidRPr="00853452">
                                  <w:rPr>
                                    <w:b/>
                                    <w:bCs/>
                                    <w:w w:val="110"/>
                                    <w:sz w:val="36"/>
                                    <w:szCs w:val="36"/>
                                  </w:rPr>
                                  <w:t>Data</w:t>
                                </w:r>
                                <w:r w:rsidRPr="00853452">
                                  <w:rPr>
                                    <w:b/>
                                    <w:bCs/>
                                    <w:spacing w:val="-13"/>
                                    <w:w w:val="110"/>
                                    <w:sz w:val="36"/>
                                    <w:szCs w:val="36"/>
                                  </w:rPr>
                                  <w:t xml:space="preserve"> </w:t>
                                </w:r>
                                <w:r w:rsidRPr="00853452">
                                  <w:rPr>
                                    <w:b/>
                                    <w:bCs/>
                                    <w:w w:val="110"/>
                                    <w:sz w:val="36"/>
                                    <w:szCs w:val="36"/>
                                  </w:rPr>
                                  <w:t>Protection</w:t>
                                </w:r>
                                <w:r w:rsidRPr="00853452">
                                  <w:rPr>
                                    <w:b/>
                                    <w:bCs/>
                                    <w:spacing w:val="-13"/>
                                    <w:w w:val="110"/>
                                    <w:sz w:val="36"/>
                                    <w:szCs w:val="36"/>
                                  </w:rPr>
                                  <w:t xml:space="preserve"> </w:t>
                                </w:r>
                                <w:r w:rsidRPr="00853452">
                                  <w:rPr>
                                    <w:b/>
                                    <w:bCs/>
                                    <w:w w:val="110"/>
                                    <w:sz w:val="36"/>
                                    <w:szCs w:val="36"/>
                                  </w:rPr>
                                  <w:t>Regulation</w:t>
                                </w:r>
                                <w:r w:rsidRPr="00853452">
                                  <w:rPr>
                                    <w:b/>
                                    <w:bCs/>
                                    <w:spacing w:val="-15"/>
                                    <w:w w:val="110"/>
                                    <w:sz w:val="36"/>
                                    <w:szCs w:val="36"/>
                                  </w:rPr>
                                  <w:t xml:space="preserve"> </w:t>
                                </w:r>
                                <w:r w:rsidRPr="00853452">
                                  <w:rPr>
                                    <w:b/>
                                    <w:bCs/>
                                    <w:w w:val="110"/>
                                    <w:sz w:val="36"/>
                                    <w:szCs w:val="36"/>
                                  </w:rPr>
                                  <w:t>(GDPR)</w:t>
                                </w:r>
                                <w:r w:rsidRPr="00853452">
                                  <w:rPr>
                                    <w:b/>
                                    <w:bCs/>
                                    <w:spacing w:val="-13"/>
                                    <w:w w:val="110"/>
                                    <w:sz w:val="36"/>
                                    <w:szCs w:val="36"/>
                                  </w:rPr>
                                  <w:t xml:space="preserve"> </w:t>
                                </w:r>
                                <w:r w:rsidRPr="00853452">
                                  <w:rPr>
                                    <w:b/>
                                    <w:bCs/>
                                    <w:spacing w:val="-2"/>
                                    <w:w w:val="110"/>
                                    <w:sz w:val="36"/>
                                    <w:szCs w:val="36"/>
                                  </w:rPr>
                                  <w:t>Policy</w:t>
                                </w:r>
                              </w:p>
                              <w:p w14:paraId="6A5AAA6A" w14:textId="7F4E8790" w:rsidR="00774B0B" w:rsidRPr="000808E9" w:rsidRDefault="00774B0B" w:rsidP="007972C1">
                                <w:pPr>
                                  <w:pStyle w:val="NoSpacing"/>
                                  <w:spacing w:line="312" w:lineRule="auto"/>
                                  <w:jc w:val="center"/>
                                  <w:rPr>
                                    <w:rFonts w:ascii="Lexend" w:hAnsi="Lexend"/>
                                    <w:color w:val="996633"/>
                                    <w:sz w:val="36"/>
                                    <w:szCs w:val="36"/>
                                  </w:rPr>
                                </w:pPr>
                                <w:r w:rsidRPr="000808E9">
                                  <w:rPr>
                                    <w:rFonts w:ascii="Lexend" w:hAnsi="Lexend"/>
                                    <w:color w:val="996633"/>
                                    <w:sz w:val="36"/>
                                    <w:szCs w:val="36"/>
                                  </w:rPr>
                                  <w:t>Updated 21st June 2025</w:t>
                                </w:r>
                              </w:p>
                              <w:p w14:paraId="33489F04" w14:textId="77777777" w:rsidR="00774B0B" w:rsidRPr="000808E9" w:rsidRDefault="00774B0B" w:rsidP="007972C1">
                                <w:pPr>
                                  <w:jc w:val="center"/>
                                  <w:rPr>
                                    <w:rFonts w:ascii="Lexend" w:hAnsi="Lexend"/>
                                    <w:color w:val="996633"/>
                                    <w:sz w:val="36"/>
                                    <w:szCs w:val="36"/>
                                  </w:rPr>
                                </w:pPr>
                                <w:r w:rsidRPr="000808E9">
                                  <w:rPr>
                                    <w:rFonts w:ascii="Lexend" w:hAnsi="Lexend"/>
                                    <w:color w:val="996633"/>
                                    <w:sz w:val="36"/>
                                    <w:szCs w:val="36"/>
                                  </w:rPr>
                                  <w:t>Review: 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5B241" id="Text Box 4" o:spid="_x0000_s1028" type="#_x0000_t202" style="position:absolute;margin-left:-16.5pt;margin-top:373.15pt;width:483.5pt;height:127.5pt;z-index:-2516541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" fillcolor="window" strokecolor="#ed7d31" strokeweight="1pt">
                    <v:textbox>
                      <w:txbxContent>
                        <w:p w14:paraId="7A1A7486" w14:textId="77777777" w:rsidR="00C1049A" w:rsidRDefault="00C1049A" w:rsidP="00C1049A">
                          <w:pPr>
                            <w:pStyle w:val="NoSpacing"/>
                            <w:jc w:val="center"/>
                            <w:rPr>
                              <w:b/>
                              <w:bCs/>
                              <w:spacing w:val="-2"/>
                              <w:w w:val="110"/>
                              <w:sz w:val="36"/>
                              <w:szCs w:val="36"/>
                            </w:rPr>
                          </w:pPr>
                          <w:r w:rsidRPr="00853452">
                            <w:rPr>
                              <w:b/>
                              <w:bCs/>
                              <w:w w:val="110"/>
                              <w:sz w:val="36"/>
                              <w:szCs w:val="36"/>
                            </w:rPr>
                            <w:t>General</w:t>
                          </w:r>
                          <w:r w:rsidRPr="00853452">
                            <w:rPr>
                              <w:b/>
                              <w:bCs/>
                              <w:spacing w:val="-15"/>
                              <w:w w:val="110"/>
                              <w:sz w:val="36"/>
                              <w:szCs w:val="36"/>
                            </w:rPr>
                            <w:t xml:space="preserve"> </w:t>
                          </w:r>
                          <w:r w:rsidRPr="00853452">
                            <w:rPr>
                              <w:b/>
                              <w:bCs/>
                              <w:w w:val="110"/>
                              <w:sz w:val="36"/>
                              <w:szCs w:val="36"/>
                            </w:rPr>
                            <w:t>Data</w:t>
                          </w:r>
                          <w:r w:rsidRPr="00853452">
                            <w:rPr>
                              <w:b/>
                              <w:bCs/>
                              <w:spacing w:val="-13"/>
                              <w:w w:val="110"/>
                              <w:sz w:val="36"/>
                              <w:szCs w:val="36"/>
                            </w:rPr>
                            <w:t xml:space="preserve"> </w:t>
                          </w:r>
                          <w:r w:rsidRPr="00853452">
                            <w:rPr>
                              <w:b/>
                              <w:bCs/>
                              <w:w w:val="110"/>
                              <w:sz w:val="36"/>
                              <w:szCs w:val="36"/>
                            </w:rPr>
                            <w:t>Protection</w:t>
                          </w:r>
                          <w:r w:rsidRPr="00853452">
                            <w:rPr>
                              <w:b/>
                              <w:bCs/>
                              <w:spacing w:val="-13"/>
                              <w:w w:val="110"/>
                              <w:sz w:val="36"/>
                              <w:szCs w:val="36"/>
                            </w:rPr>
                            <w:t xml:space="preserve"> </w:t>
                          </w:r>
                          <w:r w:rsidRPr="00853452">
                            <w:rPr>
                              <w:b/>
                              <w:bCs/>
                              <w:w w:val="110"/>
                              <w:sz w:val="36"/>
                              <w:szCs w:val="36"/>
                            </w:rPr>
                            <w:t>Regulation</w:t>
                          </w:r>
                          <w:r w:rsidRPr="00853452">
                            <w:rPr>
                              <w:b/>
                              <w:bCs/>
                              <w:spacing w:val="-15"/>
                              <w:w w:val="110"/>
                              <w:sz w:val="36"/>
                              <w:szCs w:val="36"/>
                            </w:rPr>
                            <w:t xml:space="preserve"> </w:t>
                          </w:r>
                          <w:r w:rsidRPr="00853452">
                            <w:rPr>
                              <w:b/>
                              <w:bCs/>
                              <w:w w:val="110"/>
                              <w:sz w:val="36"/>
                              <w:szCs w:val="36"/>
                            </w:rPr>
                            <w:t>(GDPR)</w:t>
                          </w:r>
                          <w:r w:rsidRPr="00853452">
                            <w:rPr>
                              <w:b/>
                              <w:bCs/>
                              <w:spacing w:val="-13"/>
                              <w:w w:val="110"/>
                              <w:sz w:val="36"/>
                              <w:szCs w:val="36"/>
                            </w:rPr>
                            <w:t xml:space="preserve"> </w:t>
                          </w:r>
                          <w:r w:rsidRPr="00853452">
                            <w:rPr>
                              <w:b/>
                              <w:bCs/>
                              <w:spacing w:val="-2"/>
                              <w:w w:val="110"/>
                              <w:sz w:val="36"/>
                              <w:szCs w:val="36"/>
                            </w:rPr>
                            <w:t>Policy</w:t>
                          </w:r>
                        </w:p>
                        <w:p w14:paraId="6A5AAA6A" w14:textId="7F4E8790" w:rsidR="00774B0B" w:rsidRPr="000808E9" w:rsidRDefault="00774B0B" w:rsidP="007972C1">
                          <w:pPr>
                            <w:pStyle w:val="NoSpacing"/>
                            <w:spacing w:line="312" w:lineRule="auto"/>
                            <w:jc w:val="center"/>
                            <w:rPr>
                              <w:rFonts w:ascii="Lexend" w:hAnsi="Lexend"/>
                              <w:color w:val="996633"/>
                              <w:sz w:val="36"/>
                              <w:szCs w:val="36"/>
                            </w:rPr>
                          </w:pPr>
                          <w:r w:rsidRPr="000808E9">
                            <w:rPr>
                              <w:rFonts w:ascii="Lexend" w:hAnsi="Lexend"/>
                              <w:color w:val="996633"/>
                              <w:sz w:val="36"/>
                              <w:szCs w:val="36"/>
                            </w:rPr>
                            <w:t>Updated 21st June 2025</w:t>
                          </w:r>
                        </w:p>
                        <w:p w14:paraId="33489F04" w14:textId="77777777" w:rsidR="00774B0B" w:rsidRPr="000808E9" w:rsidRDefault="00774B0B" w:rsidP="007972C1">
                          <w:pPr>
                            <w:jc w:val="center"/>
                            <w:rPr>
                              <w:rFonts w:ascii="Lexend" w:hAnsi="Lexend"/>
                              <w:color w:val="996633"/>
                              <w:sz w:val="36"/>
                              <w:szCs w:val="36"/>
                            </w:rPr>
                          </w:pPr>
                          <w:r w:rsidRPr="000808E9">
                            <w:rPr>
                              <w:rFonts w:ascii="Lexend" w:hAnsi="Lexend"/>
                              <w:color w:val="996633"/>
                              <w:sz w:val="36"/>
                              <w:szCs w:val="36"/>
                            </w:rPr>
                            <w:t>Review: June 2025</w:t>
                          </w:r>
                        </w:p>
                      </w:txbxContent>
                    </v:textbox>
                    <w10:wrap anchorx="margin"/>
                  </v:shape>
                </w:pict>
              </mc:Fallback>
            </mc:AlternateContent>
          </w:r>
          <w:r w:rsidR="00774B0B">
            <w:br w:type="page"/>
          </w:r>
        </w:p>
      </w:sdtContent>
    </w:sdt>
    <w:p w14:paraId="2488A3F0" w14:textId="77777777" w:rsidR="00C2234A" w:rsidRDefault="00842182" w:rsidP="00C2234A">
      <w:pPr>
        <w:pStyle w:val="TOCHeading"/>
        <w:rPr>
          <w:rFonts w:ascii="Tahoma" w:eastAsia="Tahoma" w:hAnsi="Tahoma" w:cs="Tahoma"/>
        </w:rPr>
      </w:pPr>
      <w:r w:rsidRPr="00842182">
        <w:rPr>
          <w:rFonts w:ascii="Tahoma" w:eastAsia="Tahoma" w:hAnsi="Tahoma" w:cs="Tahoma"/>
        </w:rPr>
        <w:lastRenderedPageBreak/>
        <w:t xml:space="preserve"> </w:t>
      </w:r>
      <w:bookmarkStart w:id="0" w:name="_Hlk207368639"/>
    </w:p>
    <w:p w14:paraId="699D59F6" w14:textId="6057D4B9" w:rsidR="00C2234A" w:rsidRPr="00C2234A" w:rsidRDefault="00C2234A" w:rsidP="00C2234A">
      <w:pPr>
        <w:pStyle w:val="TOCHeading"/>
        <w:rPr>
          <w:rFonts w:ascii="Lexend" w:eastAsia="Tahoma" w:hAnsi="Lexend" w:cs="Tahoma"/>
          <w:b/>
          <w:bCs/>
          <w:sz w:val="22"/>
          <w:szCs w:val="22"/>
        </w:rPr>
      </w:pPr>
      <w:r w:rsidRPr="00C2234A">
        <w:rPr>
          <w:rFonts w:ascii="Lexend" w:eastAsia="Tahoma" w:hAnsi="Lexend" w:cs="Tahoma"/>
          <w:b/>
          <w:bCs/>
          <w:sz w:val="22"/>
          <w:szCs w:val="22"/>
        </w:rPr>
        <w:t>General Data Protection Regulation (GDPR) Policy</w:t>
      </w:r>
    </w:p>
    <w:p w14:paraId="6E566319" w14:textId="77777777" w:rsidR="00842182" w:rsidRPr="00F53C88" w:rsidRDefault="00842182" w:rsidP="00842182">
      <w:pPr>
        <w:pStyle w:val="Heading2"/>
        <w:keepNext w:val="0"/>
        <w:keepLines w:val="0"/>
        <w:widowControl w:val="0"/>
        <w:numPr>
          <w:ilvl w:val="0"/>
          <w:numId w:val="2"/>
        </w:numPr>
        <w:tabs>
          <w:tab w:val="left" w:pos="1031"/>
        </w:tabs>
        <w:autoSpaceDE w:val="0"/>
        <w:autoSpaceDN w:val="0"/>
        <w:spacing w:before="265" w:after="0" w:line="240" w:lineRule="auto"/>
        <w:ind w:hanging="311"/>
        <w:rPr>
          <w:rFonts w:ascii="Lexend" w:hAnsi="Lexend"/>
          <w:sz w:val="24"/>
          <w:szCs w:val="24"/>
        </w:rPr>
      </w:pPr>
      <w:bookmarkStart w:id="1" w:name="_Toc211165593"/>
      <w:bookmarkEnd w:id="0"/>
      <w:r w:rsidRPr="00F53C88">
        <w:rPr>
          <w:rFonts w:ascii="Lexend" w:hAnsi="Lexend"/>
          <w:spacing w:val="-2"/>
          <w:sz w:val="24"/>
          <w:szCs w:val="24"/>
        </w:rPr>
        <w:t>Introduction</w:t>
      </w:r>
      <w:bookmarkEnd w:id="1"/>
    </w:p>
    <w:p w14:paraId="032498B1" w14:textId="77777777" w:rsidR="00842182" w:rsidRPr="00C2234A" w:rsidRDefault="00842182" w:rsidP="00842182">
      <w:pPr>
        <w:pStyle w:val="BodyText"/>
        <w:spacing w:before="198" w:line="266" w:lineRule="auto"/>
        <w:ind w:left="720" w:right="803"/>
        <w:rPr>
          <w:rFonts w:ascii="Lexend" w:hAnsi="Lexend"/>
          <w:sz w:val="22"/>
          <w:szCs w:val="22"/>
        </w:rPr>
      </w:pPr>
      <w:r w:rsidRPr="00C2234A">
        <w:rPr>
          <w:rFonts w:ascii="Lexend" w:hAnsi="Lexend"/>
          <w:sz w:val="22"/>
          <w:szCs w:val="22"/>
        </w:rPr>
        <w:t>Art Making Difference CIC is committed to protecting the personal data of clients, staff, volunteers, and associated individuals. This policy outlines how Art Making Difference CIC collects, processes, stores, and protects personal data in compliance with the UK General Data Protection Regulation (UK GDPR) and the Data Protection Act 2018.</w:t>
      </w:r>
    </w:p>
    <w:p w14:paraId="2E027347" w14:textId="77777777" w:rsidR="00842182" w:rsidRPr="00C2234A" w:rsidRDefault="00842182" w:rsidP="00842182">
      <w:pPr>
        <w:pStyle w:val="BodyText"/>
        <w:rPr>
          <w:rFonts w:ascii="Lexend" w:hAnsi="Lexend"/>
          <w:sz w:val="22"/>
          <w:szCs w:val="22"/>
        </w:rPr>
      </w:pPr>
    </w:p>
    <w:p w14:paraId="2F0D2E62" w14:textId="77777777" w:rsidR="00842182" w:rsidRPr="00C2234A" w:rsidRDefault="00842182" w:rsidP="00842182">
      <w:pPr>
        <w:pStyle w:val="BodyText"/>
        <w:spacing w:before="56"/>
        <w:rPr>
          <w:rFonts w:ascii="Lexend" w:hAnsi="Lexend"/>
          <w:sz w:val="22"/>
          <w:szCs w:val="22"/>
        </w:rPr>
      </w:pPr>
    </w:p>
    <w:p w14:paraId="27B929F0" w14:textId="77777777" w:rsidR="00842182" w:rsidRPr="00F53C88" w:rsidRDefault="00842182" w:rsidP="00842182">
      <w:pPr>
        <w:pStyle w:val="Heading2"/>
        <w:keepNext w:val="0"/>
        <w:keepLines w:val="0"/>
        <w:widowControl w:val="0"/>
        <w:numPr>
          <w:ilvl w:val="0"/>
          <w:numId w:val="2"/>
        </w:numPr>
        <w:tabs>
          <w:tab w:val="left" w:pos="1031"/>
        </w:tabs>
        <w:autoSpaceDE w:val="0"/>
        <w:autoSpaceDN w:val="0"/>
        <w:spacing w:before="0" w:after="0" w:line="240" w:lineRule="auto"/>
        <w:ind w:hanging="311"/>
        <w:rPr>
          <w:rFonts w:ascii="Lexend" w:hAnsi="Lexend"/>
          <w:sz w:val="24"/>
          <w:szCs w:val="24"/>
        </w:rPr>
      </w:pPr>
      <w:bookmarkStart w:id="2" w:name="_Toc211165594"/>
      <w:r w:rsidRPr="00F53C88">
        <w:rPr>
          <w:rFonts w:ascii="Lexend" w:hAnsi="Lexend"/>
          <w:sz w:val="24"/>
          <w:szCs w:val="24"/>
        </w:rPr>
        <w:t>Data</w:t>
      </w:r>
      <w:r w:rsidRPr="00C2234A">
        <w:rPr>
          <w:rFonts w:ascii="Lexend" w:hAnsi="Lexend"/>
          <w:spacing w:val="-14"/>
          <w:sz w:val="22"/>
          <w:szCs w:val="22"/>
        </w:rPr>
        <w:t xml:space="preserve"> </w:t>
      </w:r>
      <w:r w:rsidRPr="00F53C88">
        <w:rPr>
          <w:rFonts w:ascii="Lexend" w:hAnsi="Lexend"/>
          <w:spacing w:val="-2"/>
          <w:sz w:val="24"/>
          <w:szCs w:val="24"/>
        </w:rPr>
        <w:t>Controller</w:t>
      </w:r>
      <w:bookmarkEnd w:id="2"/>
    </w:p>
    <w:p w14:paraId="058AA8D8" w14:textId="77777777" w:rsidR="00842182" w:rsidRPr="00C2234A" w:rsidRDefault="00842182" w:rsidP="00842182">
      <w:pPr>
        <w:pStyle w:val="BodyText"/>
        <w:spacing w:before="198" w:line="264" w:lineRule="auto"/>
        <w:ind w:left="720" w:right="803"/>
        <w:rPr>
          <w:rFonts w:ascii="Lexend" w:hAnsi="Lexend"/>
          <w:sz w:val="22"/>
          <w:szCs w:val="22"/>
        </w:rPr>
      </w:pPr>
      <w:r w:rsidRPr="00C2234A">
        <w:rPr>
          <w:rFonts w:ascii="Lexend" w:hAnsi="Lexend"/>
          <w:sz w:val="22"/>
          <w:szCs w:val="22"/>
        </w:rPr>
        <w:t>Art Making Difference CIC is the Data Controller and responsible for ensuring compliance with data protection laws. All staff and volunteers handling personal data must follow this policy.</w:t>
      </w:r>
    </w:p>
    <w:p w14:paraId="337C12FA" w14:textId="77777777" w:rsidR="00842182" w:rsidRPr="00C2234A" w:rsidRDefault="00842182" w:rsidP="00842182">
      <w:pPr>
        <w:pStyle w:val="BodyText"/>
        <w:rPr>
          <w:rFonts w:ascii="Lexend" w:hAnsi="Lexend"/>
          <w:sz w:val="22"/>
          <w:szCs w:val="22"/>
        </w:rPr>
      </w:pPr>
    </w:p>
    <w:p w14:paraId="39F0D69D" w14:textId="77777777" w:rsidR="00842182" w:rsidRPr="00C2234A" w:rsidRDefault="00842182" w:rsidP="00842182">
      <w:pPr>
        <w:pStyle w:val="BodyText"/>
        <w:spacing w:before="65"/>
        <w:rPr>
          <w:rFonts w:ascii="Lexend" w:hAnsi="Lexend"/>
          <w:sz w:val="22"/>
          <w:szCs w:val="22"/>
        </w:rPr>
      </w:pPr>
    </w:p>
    <w:p w14:paraId="67661E0C" w14:textId="6507836D" w:rsidR="00842182" w:rsidRPr="00C2234A" w:rsidRDefault="00842182" w:rsidP="00842182">
      <w:pPr>
        <w:pStyle w:val="BodyText"/>
        <w:ind w:left="720"/>
        <w:rPr>
          <w:rFonts w:ascii="Lexend" w:hAnsi="Lexend"/>
          <w:sz w:val="22"/>
          <w:szCs w:val="22"/>
        </w:rPr>
      </w:pPr>
      <w:r w:rsidRPr="00C2234A">
        <w:rPr>
          <w:rFonts w:ascii="Lexend" w:hAnsi="Lexend"/>
          <w:sz w:val="22"/>
          <w:szCs w:val="22"/>
        </w:rPr>
        <w:t>Data</w:t>
      </w:r>
      <w:r w:rsidRPr="00C2234A">
        <w:rPr>
          <w:rFonts w:ascii="Lexend" w:hAnsi="Lexend"/>
          <w:spacing w:val="3"/>
          <w:sz w:val="22"/>
          <w:szCs w:val="22"/>
        </w:rPr>
        <w:t xml:space="preserve"> </w:t>
      </w:r>
      <w:r w:rsidRPr="00C2234A">
        <w:rPr>
          <w:rFonts w:ascii="Lexend" w:hAnsi="Lexend"/>
          <w:sz w:val="22"/>
          <w:szCs w:val="22"/>
        </w:rPr>
        <w:t>Protection</w:t>
      </w:r>
      <w:r w:rsidRPr="00C2234A">
        <w:rPr>
          <w:rFonts w:ascii="Lexend" w:hAnsi="Lexend"/>
          <w:spacing w:val="4"/>
          <w:sz w:val="22"/>
          <w:szCs w:val="22"/>
        </w:rPr>
        <w:t xml:space="preserve"> </w:t>
      </w:r>
      <w:r w:rsidRPr="00C2234A">
        <w:rPr>
          <w:rFonts w:ascii="Lexend" w:hAnsi="Lexend"/>
          <w:sz w:val="22"/>
          <w:szCs w:val="22"/>
        </w:rPr>
        <w:t>Officer</w:t>
      </w:r>
      <w:r w:rsidRPr="00C2234A">
        <w:rPr>
          <w:rFonts w:ascii="Lexend" w:hAnsi="Lexend"/>
          <w:spacing w:val="3"/>
          <w:sz w:val="22"/>
          <w:szCs w:val="22"/>
        </w:rPr>
        <w:t xml:space="preserve"> </w:t>
      </w:r>
      <w:r w:rsidRPr="00C2234A">
        <w:rPr>
          <w:rFonts w:ascii="Lexend" w:hAnsi="Lexend"/>
          <w:sz w:val="22"/>
          <w:szCs w:val="22"/>
        </w:rPr>
        <w:t>(DPO)</w:t>
      </w:r>
      <w:r w:rsidRPr="00C2234A">
        <w:rPr>
          <w:rFonts w:ascii="Lexend" w:hAnsi="Lexend"/>
          <w:spacing w:val="4"/>
          <w:sz w:val="22"/>
          <w:szCs w:val="22"/>
        </w:rPr>
        <w:t xml:space="preserve"> </w:t>
      </w:r>
      <w:r w:rsidRPr="00C2234A">
        <w:rPr>
          <w:rFonts w:ascii="Lexend" w:hAnsi="Lexend"/>
          <w:sz w:val="22"/>
          <w:szCs w:val="22"/>
        </w:rPr>
        <w:t>or</w:t>
      </w:r>
      <w:r w:rsidRPr="00C2234A">
        <w:rPr>
          <w:rFonts w:ascii="Lexend" w:hAnsi="Lexend"/>
          <w:spacing w:val="2"/>
          <w:sz w:val="22"/>
          <w:szCs w:val="22"/>
        </w:rPr>
        <w:t xml:space="preserve"> </w:t>
      </w:r>
      <w:r w:rsidRPr="00C2234A">
        <w:rPr>
          <w:rFonts w:ascii="Lexend" w:hAnsi="Lexend"/>
          <w:sz w:val="22"/>
          <w:szCs w:val="22"/>
        </w:rPr>
        <w:t>Responsible</w:t>
      </w:r>
      <w:r w:rsidRPr="00C2234A">
        <w:rPr>
          <w:rFonts w:ascii="Lexend" w:hAnsi="Lexend"/>
          <w:spacing w:val="2"/>
          <w:sz w:val="22"/>
          <w:szCs w:val="22"/>
        </w:rPr>
        <w:t xml:space="preserve"> </w:t>
      </w:r>
      <w:r w:rsidRPr="00C2234A">
        <w:rPr>
          <w:rFonts w:ascii="Lexend" w:hAnsi="Lexend"/>
          <w:spacing w:val="-2"/>
          <w:sz w:val="22"/>
          <w:szCs w:val="22"/>
        </w:rPr>
        <w:t>Person</w:t>
      </w:r>
      <w:r w:rsidR="00F53C88">
        <w:rPr>
          <w:rFonts w:ascii="Lexend" w:hAnsi="Lexend"/>
          <w:spacing w:val="-2"/>
          <w:sz w:val="22"/>
          <w:szCs w:val="22"/>
        </w:rPr>
        <w:t xml:space="preserve"> – Susan Morris advised by NEST LTD</w:t>
      </w:r>
      <w:r w:rsidR="003375D4">
        <w:rPr>
          <w:rFonts w:ascii="Lexend" w:hAnsi="Lexend"/>
          <w:spacing w:val="-2"/>
          <w:sz w:val="22"/>
          <w:szCs w:val="22"/>
        </w:rPr>
        <w:t xml:space="preserve"> All Client Information is stored and managed by administration contrac</w:t>
      </w:r>
      <w:r w:rsidR="00431AFF">
        <w:rPr>
          <w:rFonts w:ascii="Lexend" w:hAnsi="Lexend"/>
          <w:spacing w:val="-2"/>
          <w:sz w:val="22"/>
          <w:szCs w:val="22"/>
        </w:rPr>
        <w:t xml:space="preserve">t </w:t>
      </w:r>
      <w:r w:rsidR="003375D4">
        <w:rPr>
          <w:rFonts w:ascii="Lexend" w:hAnsi="Lexend"/>
          <w:spacing w:val="-2"/>
          <w:sz w:val="22"/>
          <w:szCs w:val="22"/>
        </w:rPr>
        <w:t>Ada May Designs LTD</w:t>
      </w:r>
    </w:p>
    <w:p w14:paraId="539BAA78" w14:textId="77777777" w:rsidR="00842182" w:rsidRPr="00C2234A" w:rsidRDefault="00842182" w:rsidP="00842182">
      <w:pPr>
        <w:pStyle w:val="BodyText"/>
        <w:spacing w:before="21"/>
        <w:rPr>
          <w:rFonts w:ascii="Lexend" w:hAnsi="Lexend"/>
          <w:sz w:val="22"/>
          <w:szCs w:val="22"/>
        </w:rPr>
      </w:pPr>
    </w:p>
    <w:p w14:paraId="15E79DF4" w14:textId="77777777" w:rsidR="00842182" w:rsidRPr="00C2234A" w:rsidRDefault="00842182" w:rsidP="00842182">
      <w:pPr>
        <w:pStyle w:val="BodyText"/>
        <w:spacing w:before="1" w:line="247" w:lineRule="auto"/>
        <w:ind w:left="720" w:right="803"/>
        <w:rPr>
          <w:rFonts w:ascii="Lexend" w:hAnsi="Lexend"/>
          <w:sz w:val="22"/>
          <w:szCs w:val="22"/>
        </w:rPr>
      </w:pPr>
      <w:r w:rsidRPr="00C2234A">
        <w:rPr>
          <w:rFonts w:ascii="Lexend" w:hAnsi="Lexend"/>
          <w:sz w:val="22"/>
          <w:szCs w:val="22"/>
        </w:rPr>
        <w:t>Art Making Difference CIC does not meet the legal requirements for appointing a statutory Data Protection Officer (DPO). However, the Art Making Difference CIC Director is responsible for overseeing data protection compliance. Any queries or concerns about data protection should</w:t>
      </w:r>
      <w:r w:rsidRPr="00C2234A">
        <w:rPr>
          <w:rFonts w:ascii="Lexend" w:hAnsi="Lexend"/>
          <w:spacing w:val="-2"/>
          <w:sz w:val="22"/>
          <w:szCs w:val="22"/>
        </w:rPr>
        <w:t xml:space="preserve"> </w:t>
      </w:r>
      <w:r w:rsidRPr="00C2234A">
        <w:rPr>
          <w:rFonts w:ascii="Lexend" w:hAnsi="Lexend"/>
          <w:sz w:val="22"/>
          <w:szCs w:val="22"/>
        </w:rPr>
        <w:t xml:space="preserve">be directed to the Director at </w:t>
      </w:r>
    </w:p>
    <w:p w14:paraId="71A363BE" w14:textId="77777777" w:rsidR="00842182" w:rsidRPr="00C2234A" w:rsidRDefault="00842182" w:rsidP="00842182">
      <w:pPr>
        <w:pStyle w:val="BodyText"/>
        <w:rPr>
          <w:rFonts w:ascii="Lexend" w:hAnsi="Lexend"/>
          <w:sz w:val="22"/>
          <w:szCs w:val="22"/>
        </w:rPr>
      </w:pPr>
    </w:p>
    <w:p w14:paraId="24366284" w14:textId="77777777" w:rsidR="00842182" w:rsidRPr="00C2234A" w:rsidRDefault="00842182" w:rsidP="00842182">
      <w:pPr>
        <w:pStyle w:val="BodyText"/>
        <w:spacing w:before="177"/>
        <w:rPr>
          <w:rFonts w:ascii="Lexend" w:hAnsi="Lexend"/>
          <w:sz w:val="22"/>
          <w:szCs w:val="22"/>
        </w:rPr>
      </w:pPr>
    </w:p>
    <w:p w14:paraId="556E2A68" w14:textId="77777777" w:rsidR="00842182" w:rsidRPr="00F53C88" w:rsidRDefault="00842182" w:rsidP="00842182">
      <w:pPr>
        <w:pStyle w:val="Heading2"/>
        <w:keepNext w:val="0"/>
        <w:keepLines w:val="0"/>
        <w:widowControl w:val="0"/>
        <w:numPr>
          <w:ilvl w:val="0"/>
          <w:numId w:val="2"/>
        </w:numPr>
        <w:tabs>
          <w:tab w:val="left" w:pos="1031"/>
        </w:tabs>
        <w:autoSpaceDE w:val="0"/>
        <w:autoSpaceDN w:val="0"/>
        <w:spacing w:before="0" w:after="0" w:line="240" w:lineRule="auto"/>
        <w:ind w:hanging="311"/>
        <w:rPr>
          <w:rFonts w:ascii="Lexend" w:hAnsi="Lexend"/>
          <w:sz w:val="24"/>
          <w:szCs w:val="24"/>
        </w:rPr>
      </w:pPr>
      <w:bookmarkStart w:id="3" w:name="_Toc211165595"/>
      <w:r w:rsidRPr="00F53C88">
        <w:rPr>
          <w:rFonts w:ascii="Lexend" w:hAnsi="Lexend"/>
          <w:sz w:val="24"/>
          <w:szCs w:val="24"/>
        </w:rPr>
        <w:t>What</w:t>
      </w:r>
      <w:r w:rsidRPr="00C2234A">
        <w:rPr>
          <w:rFonts w:ascii="Lexend" w:hAnsi="Lexend"/>
          <w:spacing w:val="3"/>
          <w:sz w:val="22"/>
          <w:szCs w:val="22"/>
        </w:rPr>
        <w:t xml:space="preserve"> </w:t>
      </w:r>
      <w:r w:rsidRPr="00F53C88">
        <w:rPr>
          <w:rFonts w:ascii="Lexend" w:hAnsi="Lexend"/>
          <w:sz w:val="24"/>
          <w:szCs w:val="24"/>
        </w:rPr>
        <w:t>Personal</w:t>
      </w:r>
      <w:r w:rsidRPr="00C2234A">
        <w:rPr>
          <w:rFonts w:ascii="Lexend" w:hAnsi="Lexend"/>
          <w:spacing w:val="4"/>
          <w:sz w:val="22"/>
          <w:szCs w:val="22"/>
        </w:rPr>
        <w:t xml:space="preserve"> </w:t>
      </w:r>
      <w:r w:rsidRPr="00F53C88">
        <w:rPr>
          <w:rFonts w:ascii="Lexend" w:hAnsi="Lexend"/>
          <w:sz w:val="24"/>
          <w:szCs w:val="24"/>
        </w:rPr>
        <w:t>Data</w:t>
      </w:r>
      <w:r w:rsidRPr="00C2234A">
        <w:rPr>
          <w:rFonts w:ascii="Lexend" w:hAnsi="Lexend"/>
          <w:spacing w:val="4"/>
          <w:sz w:val="22"/>
          <w:szCs w:val="22"/>
        </w:rPr>
        <w:t xml:space="preserve"> </w:t>
      </w:r>
      <w:r w:rsidRPr="00F53C88">
        <w:rPr>
          <w:rFonts w:ascii="Lexend" w:hAnsi="Lexend"/>
          <w:sz w:val="24"/>
          <w:szCs w:val="24"/>
        </w:rPr>
        <w:t>We</w:t>
      </w:r>
      <w:r w:rsidRPr="00C2234A">
        <w:rPr>
          <w:rFonts w:ascii="Lexend" w:hAnsi="Lexend"/>
          <w:spacing w:val="8"/>
          <w:sz w:val="22"/>
          <w:szCs w:val="22"/>
        </w:rPr>
        <w:t xml:space="preserve"> </w:t>
      </w:r>
      <w:r w:rsidRPr="00F53C88">
        <w:rPr>
          <w:rFonts w:ascii="Lexend" w:hAnsi="Lexend"/>
          <w:spacing w:val="-2"/>
          <w:sz w:val="24"/>
          <w:szCs w:val="24"/>
        </w:rPr>
        <w:t>Collect</w:t>
      </w:r>
      <w:bookmarkEnd w:id="3"/>
    </w:p>
    <w:p w14:paraId="7E5DCA6B" w14:textId="77777777" w:rsidR="00842182" w:rsidRPr="00C2234A" w:rsidRDefault="00842182" w:rsidP="00842182">
      <w:pPr>
        <w:pStyle w:val="BodyText"/>
        <w:spacing w:before="198" w:line="264" w:lineRule="auto"/>
        <w:ind w:left="720" w:right="803"/>
        <w:rPr>
          <w:rFonts w:ascii="Lexend" w:hAnsi="Lexend"/>
          <w:sz w:val="22"/>
          <w:szCs w:val="22"/>
        </w:rPr>
      </w:pPr>
      <w:r w:rsidRPr="00C2234A">
        <w:rPr>
          <w:rFonts w:ascii="Lexend" w:hAnsi="Lexend"/>
          <w:sz w:val="22"/>
          <w:szCs w:val="22"/>
        </w:rPr>
        <w:t>We collect and process the personal data necessary for the operation of Art Making Difference CIC, including but not limited to:</w:t>
      </w:r>
    </w:p>
    <w:p w14:paraId="6F2B67A0" w14:textId="77777777" w:rsidR="00842182" w:rsidRPr="00C2234A" w:rsidRDefault="00842182" w:rsidP="00842182">
      <w:pPr>
        <w:pStyle w:val="ListParagraph"/>
        <w:widowControl w:val="0"/>
        <w:numPr>
          <w:ilvl w:val="1"/>
          <w:numId w:val="2"/>
        </w:numPr>
        <w:tabs>
          <w:tab w:val="left" w:pos="1439"/>
        </w:tabs>
        <w:autoSpaceDE w:val="0"/>
        <w:autoSpaceDN w:val="0"/>
        <w:spacing w:before="167" w:after="0" w:line="240" w:lineRule="auto"/>
        <w:ind w:left="1439" w:hanging="359"/>
        <w:contextualSpacing w:val="0"/>
        <w:rPr>
          <w:rFonts w:ascii="Lexend" w:hAnsi="Lexend"/>
        </w:rPr>
      </w:pPr>
      <w:r w:rsidRPr="00C2234A">
        <w:rPr>
          <w:rFonts w:ascii="Lexend" w:hAnsi="Lexend"/>
        </w:rPr>
        <w:t>Names,</w:t>
      </w:r>
      <w:r w:rsidRPr="00C2234A">
        <w:rPr>
          <w:rFonts w:ascii="Lexend" w:hAnsi="Lexend"/>
          <w:spacing w:val="-1"/>
        </w:rPr>
        <w:t xml:space="preserve"> </w:t>
      </w:r>
      <w:r w:rsidRPr="00C2234A">
        <w:rPr>
          <w:rFonts w:ascii="Lexend" w:hAnsi="Lexend"/>
        </w:rPr>
        <w:t>addresses, phone</w:t>
      </w:r>
      <w:r w:rsidRPr="00C2234A">
        <w:rPr>
          <w:rFonts w:ascii="Lexend" w:hAnsi="Lexend"/>
          <w:spacing w:val="1"/>
        </w:rPr>
        <w:t xml:space="preserve"> </w:t>
      </w:r>
      <w:r w:rsidRPr="00C2234A">
        <w:rPr>
          <w:rFonts w:ascii="Lexend" w:hAnsi="Lexend"/>
        </w:rPr>
        <w:t>numbers,</w:t>
      </w:r>
      <w:r w:rsidRPr="00C2234A">
        <w:rPr>
          <w:rFonts w:ascii="Lexend" w:hAnsi="Lexend"/>
          <w:spacing w:val="2"/>
        </w:rPr>
        <w:t xml:space="preserve"> </w:t>
      </w:r>
      <w:r w:rsidRPr="00C2234A">
        <w:rPr>
          <w:rFonts w:ascii="Lexend" w:hAnsi="Lexend"/>
        </w:rPr>
        <w:t>and</w:t>
      </w:r>
      <w:r w:rsidRPr="00C2234A">
        <w:rPr>
          <w:rFonts w:ascii="Lexend" w:hAnsi="Lexend"/>
          <w:spacing w:val="2"/>
        </w:rPr>
        <w:t xml:space="preserve"> </w:t>
      </w:r>
      <w:r w:rsidRPr="00C2234A">
        <w:rPr>
          <w:rFonts w:ascii="Lexend" w:hAnsi="Lexend"/>
        </w:rPr>
        <w:t>email</w:t>
      </w:r>
      <w:r w:rsidRPr="00C2234A">
        <w:rPr>
          <w:rFonts w:ascii="Lexend" w:hAnsi="Lexend"/>
          <w:spacing w:val="2"/>
        </w:rPr>
        <w:t xml:space="preserve"> </w:t>
      </w:r>
      <w:r w:rsidRPr="00C2234A">
        <w:rPr>
          <w:rFonts w:ascii="Lexend" w:hAnsi="Lexend"/>
          <w:spacing w:val="-2"/>
        </w:rPr>
        <w:t>addresses.</w:t>
      </w:r>
    </w:p>
    <w:p w14:paraId="6F334F98" w14:textId="77777777" w:rsidR="00842182" w:rsidRPr="00C2234A" w:rsidRDefault="00842182" w:rsidP="00842182">
      <w:pPr>
        <w:pStyle w:val="ListParagraph"/>
        <w:widowControl w:val="0"/>
        <w:numPr>
          <w:ilvl w:val="1"/>
          <w:numId w:val="2"/>
        </w:numPr>
        <w:tabs>
          <w:tab w:val="left" w:pos="1439"/>
        </w:tabs>
        <w:autoSpaceDE w:val="0"/>
        <w:autoSpaceDN w:val="0"/>
        <w:spacing w:before="30" w:after="0" w:line="240" w:lineRule="auto"/>
        <w:ind w:left="1439" w:hanging="359"/>
        <w:contextualSpacing w:val="0"/>
        <w:rPr>
          <w:rFonts w:ascii="Lexend" w:hAnsi="Lexend"/>
        </w:rPr>
      </w:pPr>
      <w:r w:rsidRPr="00C2234A">
        <w:rPr>
          <w:rFonts w:ascii="Lexend" w:hAnsi="Lexend"/>
        </w:rPr>
        <w:t>Emergency</w:t>
      </w:r>
      <w:r w:rsidRPr="00C2234A">
        <w:rPr>
          <w:rFonts w:ascii="Lexend" w:hAnsi="Lexend"/>
          <w:spacing w:val="9"/>
        </w:rPr>
        <w:t xml:space="preserve"> </w:t>
      </w:r>
      <w:r w:rsidRPr="00C2234A">
        <w:rPr>
          <w:rFonts w:ascii="Lexend" w:hAnsi="Lexend"/>
        </w:rPr>
        <w:t>contact</w:t>
      </w:r>
      <w:r w:rsidRPr="00C2234A">
        <w:rPr>
          <w:rFonts w:ascii="Lexend" w:hAnsi="Lexend"/>
          <w:spacing w:val="9"/>
        </w:rPr>
        <w:t xml:space="preserve"> </w:t>
      </w:r>
      <w:r w:rsidRPr="00C2234A">
        <w:rPr>
          <w:rFonts w:ascii="Lexend" w:hAnsi="Lexend"/>
          <w:spacing w:val="-2"/>
        </w:rPr>
        <w:t>details.</w:t>
      </w:r>
    </w:p>
    <w:p w14:paraId="1E817EC5" w14:textId="77777777" w:rsidR="00842182" w:rsidRPr="00C2234A" w:rsidRDefault="00842182" w:rsidP="00842182">
      <w:pPr>
        <w:pStyle w:val="ListParagraph"/>
        <w:widowControl w:val="0"/>
        <w:numPr>
          <w:ilvl w:val="1"/>
          <w:numId w:val="2"/>
        </w:numPr>
        <w:tabs>
          <w:tab w:val="left" w:pos="1439"/>
        </w:tabs>
        <w:autoSpaceDE w:val="0"/>
        <w:autoSpaceDN w:val="0"/>
        <w:spacing w:before="30" w:after="0" w:line="240" w:lineRule="auto"/>
        <w:ind w:left="1439" w:hanging="359"/>
        <w:contextualSpacing w:val="0"/>
        <w:rPr>
          <w:rFonts w:ascii="Lexend" w:hAnsi="Lexend"/>
        </w:rPr>
      </w:pPr>
      <w:r w:rsidRPr="00C2234A">
        <w:rPr>
          <w:rFonts w:ascii="Lexend" w:hAnsi="Lexend"/>
        </w:rPr>
        <w:t>Health</w:t>
      </w:r>
      <w:r w:rsidRPr="00C2234A">
        <w:rPr>
          <w:rFonts w:ascii="Lexend" w:hAnsi="Lexend"/>
          <w:spacing w:val="-15"/>
        </w:rPr>
        <w:t xml:space="preserve"> </w:t>
      </w:r>
      <w:r w:rsidRPr="00C2234A">
        <w:rPr>
          <w:rFonts w:ascii="Lexend" w:hAnsi="Lexend"/>
        </w:rPr>
        <w:t>information</w:t>
      </w:r>
      <w:r w:rsidRPr="00C2234A">
        <w:rPr>
          <w:rFonts w:ascii="Lexend" w:hAnsi="Lexend"/>
          <w:spacing w:val="-16"/>
        </w:rPr>
        <w:t xml:space="preserve"> </w:t>
      </w:r>
      <w:r w:rsidRPr="00C2234A">
        <w:rPr>
          <w:rFonts w:ascii="Lexend" w:hAnsi="Lexend"/>
        </w:rPr>
        <w:t>(where</w:t>
      </w:r>
      <w:r w:rsidRPr="00C2234A">
        <w:rPr>
          <w:rFonts w:ascii="Lexend" w:hAnsi="Lexend"/>
          <w:spacing w:val="-13"/>
        </w:rPr>
        <w:t xml:space="preserve"> </w:t>
      </w:r>
      <w:r w:rsidRPr="00C2234A">
        <w:rPr>
          <w:rFonts w:ascii="Lexend" w:hAnsi="Lexend"/>
        </w:rPr>
        <w:t>relevant</w:t>
      </w:r>
      <w:r w:rsidRPr="00C2234A">
        <w:rPr>
          <w:rFonts w:ascii="Lexend" w:hAnsi="Lexend"/>
          <w:spacing w:val="-15"/>
        </w:rPr>
        <w:t xml:space="preserve"> </w:t>
      </w:r>
      <w:r w:rsidRPr="00C2234A">
        <w:rPr>
          <w:rFonts w:ascii="Lexend" w:hAnsi="Lexend"/>
        </w:rPr>
        <w:t>for</w:t>
      </w:r>
      <w:r w:rsidRPr="00C2234A">
        <w:rPr>
          <w:rFonts w:ascii="Lexend" w:hAnsi="Lexend"/>
          <w:spacing w:val="-16"/>
        </w:rPr>
        <w:t xml:space="preserve"> </w:t>
      </w:r>
      <w:r w:rsidRPr="00C2234A">
        <w:rPr>
          <w:rFonts w:ascii="Lexend" w:hAnsi="Lexend"/>
        </w:rPr>
        <w:t>safeguarding</w:t>
      </w:r>
      <w:r w:rsidRPr="00C2234A">
        <w:rPr>
          <w:rFonts w:ascii="Lexend" w:hAnsi="Lexend"/>
          <w:spacing w:val="-14"/>
        </w:rPr>
        <w:t xml:space="preserve"> </w:t>
      </w:r>
      <w:r w:rsidRPr="00C2234A">
        <w:rPr>
          <w:rFonts w:ascii="Lexend" w:hAnsi="Lexend"/>
        </w:rPr>
        <w:t>and</w:t>
      </w:r>
      <w:r w:rsidRPr="00C2234A">
        <w:rPr>
          <w:rFonts w:ascii="Lexend" w:hAnsi="Lexend"/>
          <w:spacing w:val="-14"/>
        </w:rPr>
        <w:t xml:space="preserve"> </w:t>
      </w:r>
      <w:r w:rsidRPr="00C2234A">
        <w:rPr>
          <w:rFonts w:ascii="Lexend" w:hAnsi="Lexend"/>
          <w:spacing w:val="-2"/>
        </w:rPr>
        <w:t>wellbeing).</w:t>
      </w:r>
    </w:p>
    <w:p w14:paraId="68E90B7A" w14:textId="77777777" w:rsidR="00842182" w:rsidRPr="00C2234A" w:rsidRDefault="00842182" w:rsidP="00842182">
      <w:pPr>
        <w:pStyle w:val="ListParagraph"/>
        <w:widowControl w:val="0"/>
        <w:numPr>
          <w:ilvl w:val="1"/>
          <w:numId w:val="2"/>
        </w:numPr>
        <w:tabs>
          <w:tab w:val="left" w:pos="1439"/>
        </w:tabs>
        <w:autoSpaceDE w:val="0"/>
        <w:autoSpaceDN w:val="0"/>
        <w:spacing w:before="32" w:after="0" w:line="240" w:lineRule="auto"/>
        <w:ind w:left="1439" w:hanging="359"/>
        <w:contextualSpacing w:val="0"/>
        <w:rPr>
          <w:rFonts w:ascii="Lexend" w:hAnsi="Lexend"/>
        </w:rPr>
      </w:pPr>
      <w:r w:rsidRPr="00C2234A">
        <w:rPr>
          <w:rFonts w:ascii="Lexend" w:hAnsi="Lexend"/>
        </w:rPr>
        <w:t>Attendance</w:t>
      </w:r>
      <w:r w:rsidRPr="00C2234A">
        <w:rPr>
          <w:rFonts w:ascii="Lexend" w:hAnsi="Lexend"/>
          <w:spacing w:val="-10"/>
        </w:rPr>
        <w:t xml:space="preserve"> </w:t>
      </w:r>
      <w:r w:rsidRPr="00C2234A">
        <w:rPr>
          <w:rFonts w:ascii="Lexend" w:hAnsi="Lexend"/>
        </w:rPr>
        <w:t>records</w:t>
      </w:r>
      <w:r w:rsidRPr="00C2234A">
        <w:rPr>
          <w:rFonts w:ascii="Lexend" w:hAnsi="Lexend"/>
          <w:spacing w:val="-10"/>
        </w:rPr>
        <w:t xml:space="preserve"> </w:t>
      </w:r>
      <w:r w:rsidRPr="00C2234A">
        <w:rPr>
          <w:rFonts w:ascii="Lexend" w:hAnsi="Lexend"/>
        </w:rPr>
        <w:t>and</w:t>
      </w:r>
      <w:r w:rsidRPr="00C2234A">
        <w:rPr>
          <w:rFonts w:ascii="Lexend" w:hAnsi="Lexend"/>
          <w:spacing w:val="-8"/>
        </w:rPr>
        <w:t xml:space="preserve"> </w:t>
      </w:r>
      <w:r w:rsidRPr="00C2234A">
        <w:rPr>
          <w:rFonts w:ascii="Lexend" w:hAnsi="Lexend"/>
        </w:rPr>
        <w:t>participation</w:t>
      </w:r>
      <w:r w:rsidRPr="00C2234A">
        <w:rPr>
          <w:rFonts w:ascii="Lexend" w:hAnsi="Lexend"/>
          <w:spacing w:val="-11"/>
        </w:rPr>
        <w:t xml:space="preserve"> </w:t>
      </w:r>
      <w:r w:rsidRPr="00C2234A">
        <w:rPr>
          <w:rFonts w:ascii="Lexend" w:hAnsi="Lexend"/>
        </w:rPr>
        <w:t>in</w:t>
      </w:r>
      <w:r w:rsidRPr="00C2234A">
        <w:rPr>
          <w:rFonts w:ascii="Lexend" w:hAnsi="Lexend"/>
          <w:spacing w:val="-9"/>
        </w:rPr>
        <w:t xml:space="preserve"> </w:t>
      </w:r>
      <w:r w:rsidRPr="00C2234A">
        <w:rPr>
          <w:rFonts w:ascii="Lexend" w:hAnsi="Lexend"/>
          <w:spacing w:val="-2"/>
        </w:rPr>
        <w:t>activities.</w:t>
      </w:r>
    </w:p>
    <w:p w14:paraId="4F6A4533" w14:textId="77777777" w:rsidR="00842182" w:rsidRPr="00C2234A" w:rsidRDefault="00842182" w:rsidP="00842182">
      <w:pPr>
        <w:pStyle w:val="ListParagraph"/>
        <w:widowControl w:val="0"/>
        <w:numPr>
          <w:ilvl w:val="1"/>
          <w:numId w:val="2"/>
        </w:numPr>
        <w:tabs>
          <w:tab w:val="left" w:pos="1439"/>
        </w:tabs>
        <w:autoSpaceDE w:val="0"/>
        <w:autoSpaceDN w:val="0"/>
        <w:spacing w:before="31" w:after="0" w:line="240" w:lineRule="auto"/>
        <w:ind w:left="1439" w:hanging="359"/>
        <w:contextualSpacing w:val="0"/>
        <w:rPr>
          <w:rFonts w:ascii="Lexend" w:hAnsi="Lexend"/>
        </w:rPr>
      </w:pPr>
      <w:r w:rsidRPr="00C2234A">
        <w:rPr>
          <w:rFonts w:ascii="Lexend" w:hAnsi="Lexend"/>
        </w:rPr>
        <w:t>Staff</w:t>
      </w:r>
      <w:r w:rsidRPr="00C2234A">
        <w:rPr>
          <w:rFonts w:ascii="Lexend" w:hAnsi="Lexend"/>
          <w:spacing w:val="-7"/>
        </w:rPr>
        <w:t xml:space="preserve"> </w:t>
      </w:r>
      <w:r w:rsidRPr="00C2234A">
        <w:rPr>
          <w:rFonts w:ascii="Lexend" w:hAnsi="Lexend"/>
        </w:rPr>
        <w:t>and</w:t>
      </w:r>
      <w:r w:rsidRPr="00C2234A">
        <w:rPr>
          <w:rFonts w:ascii="Lexend" w:hAnsi="Lexend"/>
          <w:spacing w:val="-3"/>
        </w:rPr>
        <w:t xml:space="preserve"> </w:t>
      </w:r>
      <w:r w:rsidRPr="00C2234A">
        <w:rPr>
          <w:rFonts w:ascii="Lexend" w:hAnsi="Lexend"/>
        </w:rPr>
        <w:t>volunteer</w:t>
      </w:r>
      <w:r w:rsidRPr="00C2234A">
        <w:rPr>
          <w:rFonts w:ascii="Lexend" w:hAnsi="Lexend"/>
          <w:spacing w:val="-8"/>
        </w:rPr>
        <w:t xml:space="preserve"> </w:t>
      </w:r>
      <w:r w:rsidRPr="00C2234A">
        <w:rPr>
          <w:rFonts w:ascii="Lexend" w:hAnsi="Lexend"/>
        </w:rPr>
        <w:t>details</w:t>
      </w:r>
      <w:r w:rsidRPr="00C2234A">
        <w:rPr>
          <w:rFonts w:ascii="Lexend" w:hAnsi="Lexend"/>
          <w:spacing w:val="-5"/>
        </w:rPr>
        <w:t xml:space="preserve"> </w:t>
      </w:r>
      <w:r w:rsidRPr="00C2234A">
        <w:rPr>
          <w:rFonts w:ascii="Lexend" w:hAnsi="Lexend"/>
        </w:rPr>
        <w:t>for</w:t>
      </w:r>
      <w:r w:rsidRPr="00C2234A">
        <w:rPr>
          <w:rFonts w:ascii="Lexend" w:hAnsi="Lexend"/>
          <w:spacing w:val="-3"/>
        </w:rPr>
        <w:t xml:space="preserve"> </w:t>
      </w:r>
      <w:r w:rsidRPr="00C2234A">
        <w:rPr>
          <w:rFonts w:ascii="Lexend" w:hAnsi="Lexend"/>
        </w:rPr>
        <w:t>employment</w:t>
      </w:r>
      <w:r w:rsidRPr="00C2234A">
        <w:rPr>
          <w:rFonts w:ascii="Lexend" w:hAnsi="Lexend"/>
          <w:spacing w:val="-5"/>
        </w:rPr>
        <w:t xml:space="preserve"> </w:t>
      </w:r>
      <w:r w:rsidRPr="00C2234A">
        <w:rPr>
          <w:rFonts w:ascii="Lexend" w:hAnsi="Lexend"/>
        </w:rPr>
        <w:t>or</w:t>
      </w:r>
      <w:r w:rsidRPr="00C2234A">
        <w:rPr>
          <w:rFonts w:ascii="Lexend" w:hAnsi="Lexend"/>
          <w:spacing w:val="-5"/>
        </w:rPr>
        <w:t xml:space="preserve"> </w:t>
      </w:r>
      <w:r w:rsidRPr="00C2234A">
        <w:rPr>
          <w:rFonts w:ascii="Lexend" w:hAnsi="Lexend"/>
        </w:rPr>
        <w:t>governance</w:t>
      </w:r>
      <w:r w:rsidRPr="00C2234A">
        <w:rPr>
          <w:rFonts w:ascii="Lexend" w:hAnsi="Lexend"/>
          <w:spacing w:val="-5"/>
        </w:rPr>
        <w:t xml:space="preserve"> </w:t>
      </w:r>
      <w:r w:rsidRPr="00C2234A">
        <w:rPr>
          <w:rFonts w:ascii="Lexend" w:hAnsi="Lexend"/>
          <w:spacing w:val="-2"/>
        </w:rPr>
        <w:t>purposes.</w:t>
      </w:r>
    </w:p>
    <w:p w14:paraId="3AED955C" w14:textId="77777777" w:rsidR="00842182" w:rsidRPr="00C2234A" w:rsidRDefault="00842182" w:rsidP="00842182">
      <w:pPr>
        <w:pStyle w:val="BodyText"/>
        <w:spacing w:before="189" w:line="266" w:lineRule="auto"/>
        <w:ind w:left="720" w:right="803"/>
        <w:rPr>
          <w:rFonts w:ascii="Lexend" w:hAnsi="Lexend"/>
          <w:sz w:val="22"/>
          <w:szCs w:val="22"/>
        </w:rPr>
      </w:pPr>
      <w:r w:rsidRPr="00C2234A">
        <w:rPr>
          <w:rFonts w:ascii="Lexend" w:hAnsi="Lexend"/>
          <w:sz w:val="22"/>
          <w:szCs w:val="22"/>
        </w:rPr>
        <w:t>For clients under the age of 13, Art Making Difference CIC will obtain parental or guardian consent before collecting or processing their personal data, except where processing is necessary for safeguarding or legal compliance. Once an individual turns 13, they may request deletion of data collected during their time as a minor, where appropriate. Therapy Case Notes and Ethical Standards - Clients receiving therapy sessions from Art Therapists contracted by Art Making Difference CIC should be aware that therapy case notes are considered sensitive personal data. These notes are maintained in accordance with the professional standards set by:</w:t>
      </w:r>
    </w:p>
    <w:p w14:paraId="4787D079" w14:textId="77777777" w:rsidR="00842182" w:rsidRPr="00C2234A" w:rsidRDefault="00842182" w:rsidP="00842182">
      <w:pPr>
        <w:pStyle w:val="BodyText"/>
        <w:spacing w:before="189" w:line="266" w:lineRule="auto"/>
        <w:ind w:left="720" w:right="803"/>
        <w:rPr>
          <w:rFonts w:ascii="Lexend" w:hAnsi="Lexend"/>
          <w:sz w:val="22"/>
          <w:szCs w:val="22"/>
        </w:rPr>
      </w:pPr>
      <w:r w:rsidRPr="00C2234A">
        <w:rPr>
          <w:rFonts w:ascii="Lexend" w:hAnsi="Lexend"/>
          <w:sz w:val="22"/>
          <w:szCs w:val="22"/>
        </w:rPr>
        <w:t>Health and Care Professions Council (HCPC): HCPC Standards and British Association of Art Therapists (BAAT): BAAT Code of Ethics</w:t>
      </w:r>
    </w:p>
    <w:p w14:paraId="40559AEF" w14:textId="77777777" w:rsidR="00842182" w:rsidRPr="00C2234A" w:rsidRDefault="00842182" w:rsidP="00842182">
      <w:pPr>
        <w:pStyle w:val="ListParagraph"/>
        <w:rPr>
          <w:rFonts w:ascii="Lexend" w:hAnsi="Lexend"/>
        </w:rPr>
      </w:pPr>
      <w:r w:rsidRPr="00C2234A">
        <w:rPr>
          <w:rFonts w:ascii="Lexend" w:hAnsi="Lexend"/>
        </w:rPr>
        <w:t>Art Therapists are required to:</w:t>
      </w:r>
    </w:p>
    <w:p w14:paraId="2F2588A9" w14:textId="77777777" w:rsidR="00842182" w:rsidRPr="00C2234A" w:rsidRDefault="00842182" w:rsidP="00842182">
      <w:pPr>
        <w:pStyle w:val="ListParagraph"/>
        <w:rPr>
          <w:rFonts w:ascii="Lexend" w:hAnsi="Lexend"/>
        </w:rPr>
      </w:pPr>
      <w:r w:rsidRPr="00C2234A">
        <w:rPr>
          <w:rFonts w:ascii="Lexend" w:hAnsi="Lexend"/>
        </w:rPr>
        <w:t>•Maintain accurate, relevant, and confidential case notes that support therapeutic practice.</w:t>
      </w:r>
    </w:p>
    <w:p w14:paraId="4DF879F6" w14:textId="77777777" w:rsidR="00842182" w:rsidRPr="00C2234A" w:rsidRDefault="00842182" w:rsidP="00842182">
      <w:pPr>
        <w:pStyle w:val="ListParagraph"/>
        <w:rPr>
          <w:rFonts w:ascii="Lexend" w:hAnsi="Lexend"/>
        </w:rPr>
      </w:pPr>
      <w:r w:rsidRPr="00C2234A">
        <w:rPr>
          <w:rFonts w:ascii="Lexend" w:hAnsi="Lexend"/>
        </w:rPr>
        <w:t>•Store case notes securely, with access restricted to authorised personnel only.</w:t>
      </w:r>
    </w:p>
    <w:p w14:paraId="506B9F8B" w14:textId="77777777" w:rsidR="00842182" w:rsidRPr="00C2234A" w:rsidRDefault="00842182" w:rsidP="00842182">
      <w:pPr>
        <w:pStyle w:val="ListParagraph"/>
        <w:rPr>
          <w:rFonts w:ascii="Lexend" w:hAnsi="Lexend"/>
        </w:rPr>
      </w:pPr>
      <w:r w:rsidRPr="00C2234A">
        <w:rPr>
          <w:rFonts w:ascii="Lexend" w:hAnsi="Lexend"/>
        </w:rPr>
        <w:t>•Retain case notes only for as long as necessary to meet therapeutic, legal, and professional obligations.</w:t>
      </w:r>
    </w:p>
    <w:p w14:paraId="4BD474C8" w14:textId="77777777" w:rsidR="00842182" w:rsidRPr="00C2234A" w:rsidRDefault="00842182" w:rsidP="00842182">
      <w:pPr>
        <w:pStyle w:val="ListParagraph"/>
        <w:rPr>
          <w:rFonts w:ascii="Lexend" w:hAnsi="Lexend"/>
        </w:rPr>
      </w:pPr>
      <w:r w:rsidRPr="00C2234A">
        <w:rPr>
          <w:rFonts w:ascii="Lexend" w:hAnsi="Lexend"/>
        </w:rPr>
        <w:t>•Inform clients of their rights regarding access to therapy records, subject to legal and ethical considerations.</w:t>
      </w:r>
    </w:p>
    <w:p w14:paraId="3090FBF7" w14:textId="77777777" w:rsidR="00842182" w:rsidRPr="00C2234A" w:rsidRDefault="00842182" w:rsidP="00842182">
      <w:pPr>
        <w:pStyle w:val="BodyText"/>
        <w:spacing w:before="189" w:line="266" w:lineRule="auto"/>
        <w:ind w:left="720" w:right="803"/>
        <w:rPr>
          <w:rFonts w:ascii="Lexend" w:hAnsi="Lexend"/>
          <w:sz w:val="22"/>
          <w:szCs w:val="22"/>
        </w:rPr>
      </w:pPr>
      <w:r w:rsidRPr="00C2234A">
        <w:rPr>
          <w:rFonts w:ascii="Lexend" w:hAnsi="Lexend"/>
          <w:sz w:val="22"/>
          <w:szCs w:val="22"/>
        </w:rPr>
        <w:t>Art Making Difference CIC supports therapists in upholding these standards and ensures that all data handling complies with UK GDPR and the Data Protection Act 2018.</w:t>
      </w:r>
    </w:p>
    <w:p w14:paraId="451F0E5E" w14:textId="77777777" w:rsidR="00842182" w:rsidRPr="00C2234A" w:rsidRDefault="00842182" w:rsidP="00842182">
      <w:pPr>
        <w:pStyle w:val="ListParagraph"/>
        <w:rPr>
          <w:rFonts w:ascii="Lexend" w:hAnsi="Lexend"/>
        </w:rPr>
      </w:pPr>
    </w:p>
    <w:p w14:paraId="53770B9B" w14:textId="77777777" w:rsidR="00842182" w:rsidRPr="00C2234A" w:rsidRDefault="00842182" w:rsidP="00842182">
      <w:pPr>
        <w:pStyle w:val="BodyText"/>
        <w:rPr>
          <w:rFonts w:ascii="Lexend" w:hAnsi="Lexend"/>
          <w:sz w:val="22"/>
          <w:szCs w:val="22"/>
        </w:rPr>
      </w:pPr>
    </w:p>
    <w:p w14:paraId="190522E3" w14:textId="77777777" w:rsidR="00842182" w:rsidRPr="00C2234A" w:rsidRDefault="00842182" w:rsidP="00842182">
      <w:pPr>
        <w:pStyle w:val="BodyText"/>
        <w:spacing w:before="56"/>
        <w:rPr>
          <w:rFonts w:ascii="Lexend" w:hAnsi="Lexend"/>
          <w:sz w:val="22"/>
          <w:szCs w:val="22"/>
        </w:rPr>
      </w:pPr>
    </w:p>
    <w:p w14:paraId="75180F51" w14:textId="77777777" w:rsidR="00842182" w:rsidRPr="00F53C88" w:rsidRDefault="00842182" w:rsidP="00842182">
      <w:pPr>
        <w:pStyle w:val="Heading2"/>
        <w:keepNext w:val="0"/>
        <w:keepLines w:val="0"/>
        <w:widowControl w:val="0"/>
        <w:numPr>
          <w:ilvl w:val="0"/>
          <w:numId w:val="2"/>
        </w:numPr>
        <w:tabs>
          <w:tab w:val="left" w:pos="1031"/>
        </w:tabs>
        <w:autoSpaceDE w:val="0"/>
        <w:autoSpaceDN w:val="0"/>
        <w:spacing w:before="0" w:after="0" w:line="240" w:lineRule="auto"/>
        <w:ind w:hanging="311"/>
        <w:rPr>
          <w:rFonts w:ascii="Lexend" w:hAnsi="Lexend"/>
          <w:sz w:val="24"/>
          <w:szCs w:val="24"/>
        </w:rPr>
      </w:pPr>
      <w:bookmarkStart w:id="4" w:name="_Toc211165596"/>
      <w:r w:rsidRPr="00C2234A">
        <w:rPr>
          <w:rFonts w:ascii="Lexend" w:hAnsi="Lexend"/>
          <w:w w:val="105"/>
          <w:sz w:val="22"/>
          <w:szCs w:val="22"/>
        </w:rPr>
        <w:t>Lawful</w:t>
      </w:r>
      <w:r w:rsidRPr="00C2234A">
        <w:rPr>
          <w:rFonts w:ascii="Lexend" w:hAnsi="Lexend"/>
          <w:spacing w:val="-20"/>
          <w:w w:val="105"/>
          <w:sz w:val="22"/>
          <w:szCs w:val="22"/>
        </w:rPr>
        <w:t xml:space="preserve"> </w:t>
      </w:r>
      <w:r w:rsidRPr="00C2234A">
        <w:rPr>
          <w:rFonts w:ascii="Lexend" w:hAnsi="Lexend"/>
          <w:w w:val="105"/>
          <w:sz w:val="22"/>
          <w:szCs w:val="22"/>
        </w:rPr>
        <w:t>Basis</w:t>
      </w:r>
      <w:r w:rsidRPr="00C2234A">
        <w:rPr>
          <w:rFonts w:ascii="Lexend" w:hAnsi="Lexend"/>
          <w:spacing w:val="-20"/>
          <w:w w:val="105"/>
          <w:sz w:val="22"/>
          <w:szCs w:val="22"/>
        </w:rPr>
        <w:t xml:space="preserve"> </w:t>
      </w:r>
      <w:r w:rsidRPr="00C2234A">
        <w:rPr>
          <w:rFonts w:ascii="Lexend" w:hAnsi="Lexend"/>
          <w:w w:val="105"/>
          <w:sz w:val="22"/>
          <w:szCs w:val="22"/>
        </w:rPr>
        <w:t>for</w:t>
      </w:r>
      <w:r w:rsidRPr="00C2234A">
        <w:rPr>
          <w:rFonts w:ascii="Lexend" w:hAnsi="Lexend"/>
          <w:spacing w:val="-18"/>
          <w:w w:val="105"/>
          <w:sz w:val="22"/>
          <w:szCs w:val="22"/>
        </w:rPr>
        <w:t xml:space="preserve"> </w:t>
      </w:r>
      <w:r w:rsidRPr="00C2234A">
        <w:rPr>
          <w:rFonts w:ascii="Lexend" w:hAnsi="Lexend"/>
          <w:spacing w:val="-2"/>
          <w:w w:val="105"/>
          <w:sz w:val="22"/>
          <w:szCs w:val="22"/>
        </w:rPr>
        <w:t>Processing</w:t>
      </w:r>
      <w:bookmarkEnd w:id="4"/>
    </w:p>
    <w:p w14:paraId="371080C0" w14:textId="77777777" w:rsidR="00842182" w:rsidRPr="00C2234A" w:rsidRDefault="00842182" w:rsidP="00842182">
      <w:pPr>
        <w:pStyle w:val="BodyText"/>
        <w:spacing w:before="198"/>
        <w:ind w:left="720"/>
        <w:rPr>
          <w:rFonts w:ascii="Lexend" w:hAnsi="Lexend"/>
          <w:sz w:val="22"/>
          <w:szCs w:val="22"/>
        </w:rPr>
      </w:pPr>
      <w:r w:rsidRPr="00C2234A">
        <w:rPr>
          <w:rFonts w:ascii="Lexend" w:hAnsi="Lexend"/>
          <w:sz w:val="22"/>
          <w:szCs w:val="22"/>
        </w:rPr>
        <w:t>Art Making Difference CIC processes personal data under</w:t>
      </w:r>
      <w:r w:rsidRPr="00C2234A">
        <w:rPr>
          <w:rFonts w:ascii="Lexend" w:hAnsi="Lexend"/>
          <w:spacing w:val="-1"/>
          <w:sz w:val="22"/>
          <w:szCs w:val="22"/>
        </w:rPr>
        <w:t xml:space="preserve"> </w:t>
      </w:r>
      <w:r w:rsidRPr="00C2234A">
        <w:rPr>
          <w:rFonts w:ascii="Lexend" w:hAnsi="Lexend"/>
          <w:sz w:val="22"/>
          <w:szCs w:val="22"/>
        </w:rPr>
        <w:t>the following</w:t>
      </w:r>
      <w:r w:rsidRPr="00C2234A">
        <w:rPr>
          <w:rFonts w:ascii="Lexend" w:hAnsi="Lexend"/>
          <w:spacing w:val="1"/>
          <w:sz w:val="22"/>
          <w:szCs w:val="22"/>
        </w:rPr>
        <w:t xml:space="preserve"> </w:t>
      </w:r>
      <w:r w:rsidRPr="00C2234A">
        <w:rPr>
          <w:rFonts w:ascii="Lexend" w:hAnsi="Lexend"/>
          <w:sz w:val="22"/>
          <w:szCs w:val="22"/>
        </w:rPr>
        <w:t xml:space="preserve">lawful </w:t>
      </w:r>
      <w:r w:rsidRPr="00C2234A">
        <w:rPr>
          <w:rFonts w:ascii="Lexend" w:hAnsi="Lexend"/>
          <w:spacing w:val="-2"/>
          <w:sz w:val="22"/>
          <w:szCs w:val="22"/>
        </w:rPr>
        <w:t>bases:</w:t>
      </w:r>
    </w:p>
    <w:p w14:paraId="0F281600" w14:textId="77777777" w:rsidR="00842182" w:rsidRPr="00C2234A" w:rsidRDefault="00842182" w:rsidP="00842182">
      <w:pPr>
        <w:pStyle w:val="ListParagraph"/>
        <w:widowControl w:val="0"/>
        <w:numPr>
          <w:ilvl w:val="0"/>
          <w:numId w:val="3"/>
        </w:numPr>
        <w:autoSpaceDE w:val="0"/>
        <w:autoSpaceDN w:val="0"/>
        <w:spacing w:after="0" w:line="240" w:lineRule="auto"/>
        <w:contextualSpacing w:val="0"/>
        <w:rPr>
          <w:rFonts w:ascii="Lexend" w:hAnsi="Lexend"/>
        </w:rPr>
      </w:pPr>
      <w:r w:rsidRPr="00C2234A">
        <w:rPr>
          <w:rFonts w:ascii="Lexend" w:hAnsi="Lexend"/>
        </w:rPr>
        <w:t>Consent - When individuals provide explicit permission (e.g., media consent forms).</w:t>
      </w:r>
    </w:p>
    <w:p w14:paraId="0FE0C616" w14:textId="77777777" w:rsidR="00842182" w:rsidRPr="00C2234A" w:rsidRDefault="00842182" w:rsidP="00842182">
      <w:pPr>
        <w:pStyle w:val="ListParagraph"/>
        <w:widowControl w:val="0"/>
        <w:numPr>
          <w:ilvl w:val="0"/>
          <w:numId w:val="3"/>
        </w:numPr>
        <w:autoSpaceDE w:val="0"/>
        <w:autoSpaceDN w:val="0"/>
        <w:spacing w:after="0" w:line="240" w:lineRule="auto"/>
        <w:contextualSpacing w:val="0"/>
        <w:rPr>
          <w:rFonts w:ascii="Lexend" w:hAnsi="Lexend"/>
        </w:rPr>
      </w:pPr>
      <w:r w:rsidRPr="00C2234A">
        <w:rPr>
          <w:rFonts w:ascii="Lexend" w:hAnsi="Lexend"/>
        </w:rPr>
        <w:t>Legitimate Interests - To provide services that benefit clients and ensure safety.</w:t>
      </w:r>
    </w:p>
    <w:p w14:paraId="3D1BE36E" w14:textId="77777777" w:rsidR="00842182" w:rsidRPr="00C2234A" w:rsidRDefault="00842182" w:rsidP="00842182">
      <w:pPr>
        <w:pStyle w:val="ListParagraph"/>
        <w:widowControl w:val="0"/>
        <w:numPr>
          <w:ilvl w:val="0"/>
          <w:numId w:val="3"/>
        </w:numPr>
        <w:autoSpaceDE w:val="0"/>
        <w:autoSpaceDN w:val="0"/>
        <w:spacing w:after="0" w:line="240" w:lineRule="auto"/>
        <w:contextualSpacing w:val="0"/>
        <w:rPr>
          <w:rFonts w:ascii="Lexend" w:hAnsi="Lexend"/>
        </w:rPr>
      </w:pPr>
      <w:r w:rsidRPr="00C2234A">
        <w:rPr>
          <w:rFonts w:ascii="Lexend" w:hAnsi="Lexend"/>
        </w:rPr>
        <w:t>Legal Obligation - To comply with safeguarding, employment, and financial regulations.</w:t>
      </w:r>
    </w:p>
    <w:p w14:paraId="71F0B798" w14:textId="77777777" w:rsidR="00842182" w:rsidRPr="00C2234A" w:rsidRDefault="00842182" w:rsidP="00842182">
      <w:pPr>
        <w:pStyle w:val="ListParagraph"/>
        <w:widowControl w:val="0"/>
        <w:numPr>
          <w:ilvl w:val="0"/>
          <w:numId w:val="3"/>
        </w:numPr>
        <w:autoSpaceDE w:val="0"/>
        <w:autoSpaceDN w:val="0"/>
        <w:spacing w:after="0" w:line="240" w:lineRule="auto"/>
        <w:contextualSpacing w:val="0"/>
        <w:rPr>
          <w:rFonts w:ascii="Lexend" w:hAnsi="Lexend"/>
        </w:rPr>
      </w:pPr>
      <w:r w:rsidRPr="00C2234A">
        <w:rPr>
          <w:rFonts w:ascii="Lexend" w:hAnsi="Lexend"/>
        </w:rPr>
        <w:t>Contractual Necessity - Where data is required for employment or volunteer agreements.</w:t>
      </w:r>
    </w:p>
    <w:p w14:paraId="3AC02ABF" w14:textId="77777777" w:rsidR="00842182" w:rsidRPr="00C2234A" w:rsidRDefault="00842182" w:rsidP="00842182">
      <w:pPr>
        <w:pStyle w:val="BodyText"/>
        <w:rPr>
          <w:rFonts w:ascii="Lexend" w:hAnsi="Lexend"/>
          <w:sz w:val="22"/>
          <w:szCs w:val="22"/>
        </w:rPr>
      </w:pPr>
    </w:p>
    <w:p w14:paraId="7934A3D8" w14:textId="77777777" w:rsidR="00842182" w:rsidRPr="00C2234A" w:rsidRDefault="00842182" w:rsidP="00842182">
      <w:pPr>
        <w:pStyle w:val="BodyText"/>
        <w:spacing w:before="88"/>
        <w:rPr>
          <w:rFonts w:ascii="Lexend" w:hAnsi="Lexend"/>
          <w:sz w:val="22"/>
          <w:szCs w:val="22"/>
        </w:rPr>
      </w:pPr>
    </w:p>
    <w:p w14:paraId="737E9A17" w14:textId="77777777" w:rsidR="00842182" w:rsidRPr="00F53C88" w:rsidRDefault="00842182" w:rsidP="00842182">
      <w:pPr>
        <w:pStyle w:val="Heading2"/>
        <w:keepNext w:val="0"/>
        <w:keepLines w:val="0"/>
        <w:widowControl w:val="0"/>
        <w:numPr>
          <w:ilvl w:val="0"/>
          <w:numId w:val="2"/>
        </w:numPr>
        <w:tabs>
          <w:tab w:val="left" w:pos="1031"/>
        </w:tabs>
        <w:autoSpaceDE w:val="0"/>
        <w:autoSpaceDN w:val="0"/>
        <w:spacing w:before="0" w:after="0" w:line="240" w:lineRule="auto"/>
        <w:ind w:hanging="311"/>
        <w:rPr>
          <w:rFonts w:ascii="Lexend" w:hAnsi="Lexend"/>
          <w:sz w:val="24"/>
          <w:szCs w:val="24"/>
        </w:rPr>
      </w:pPr>
      <w:bookmarkStart w:id="5" w:name="_Toc211165597"/>
      <w:r w:rsidRPr="00F53C88">
        <w:rPr>
          <w:rFonts w:ascii="Lexend" w:hAnsi="Lexend"/>
          <w:sz w:val="24"/>
          <w:szCs w:val="24"/>
        </w:rPr>
        <w:t>Data</w:t>
      </w:r>
      <w:r w:rsidRPr="00F53C88">
        <w:rPr>
          <w:rFonts w:ascii="Lexend" w:hAnsi="Lexend"/>
          <w:spacing w:val="-2"/>
          <w:sz w:val="24"/>
          <w:szCs w:val="24"/>
        </w:rPr>
        <w:t xml:space="preserve"> </w:t>
      </w:r>
      <w:r w:rsidRPr="00F53C88">
        <w:rPr>
          <w:rFonts w:ascii="Lexend" w:hAnsi="Lexend"/>
          <w:sz w:val="24"/>
          <w:szCs w:val="24"/>
        </w:rPr>
        <w:t>Protection</w:t>
      </w:r>
      <w:r w:rsidRPr="00C2234A">
        <w:rPr>
          <w:rFonts w:ascii="Lexend" w:hAnsi="Lexend"/>
          <w:spacing w:val="-1"/>
          <w:sz w:val="22"/>
          <w:szCs w:val="22"/>
        </w:rPr>
        <w:t xml:space="preserve"> </w:t>
      </w:r>
      <w:r w:rsidRPr="00F53C88">
        <w:rPr>
          <w:rFonts w:ascii="Lexend" w:hAnsi="Lexend"/>
          <w:spacing w:val="-2"/>
          <w:sz w:val="24"/>
          <w:szCs w:val="24"/>
        </w:rPr>
        <w:t>Principles</w:t>
      </w:r>
      <w:bookmarkEnd w:id="5"/>
    </w:p>
    <w:p w14:paraId="5AEA51AD" w14:textId="77777777" w:rsidR="00842182" w:rsidRPr="00C2234A" w:rsidRDefault="00842182" w:rsidP="00842182">
      <w:pPr>
        <w:pStyle w:val="BodyText"/>
        <w:spacing w:before="198"/>
        <w:ind w:left="720"/>
        <w:rPr>
          <w:rFonts w:ascii="Lexend" w:hAnsi="Lexend"/>
          <w:sz w:val="22"/>
          <w:szCs w:val="22"/>
        </w:rPr>
      </w:pPr>
      <w:r w:rsidRPr="00C2234A">
        <w:rPr>
          <w:rFonts w:ascii="Lexend" w:hAnsi="Lexend"/>
          <w:sz w:val="22"/>
          <w:szCs w:val="22"/>
        </w:rPr>
        <w:t>Art Making Difference CIC ensures</w:t>
      </w:r>
      <w:r w:rsidRPr="00C2234A">
        <w:rPr>
          <w:rFonts w:ascii="Lexend" w:hAnsi="Lexend"/>
          <w:spacing w:val="-6"/>
          <w:sz w:val="22"/>
          <w:szCs w:val="22"/>
        </w:rPr>
        <w:t xml:space="preserve"> </w:t>
      </w:r>
      <w:r w:rsidRPr="00C2234A">
        <w:rPr>
          <w:rFonts w:ascii="Lexend" w:hAnsi="Lexend"/>
          <w:sz w:val="22"/>
          <w:szCs w:val="22"/>
        </w:rPr>
        <w:t>that</w:t>
      </w:r>
      <w:r w:rsidRPr="00C2234A">
        <w:rPr>
          <w:rFonts w:ascii="Lexend" w:hAnsi="Lexend"/>
          <w:spacing w:val="-5"/>
          <w:sz w:val="22"/>
          <w:szCs w:val="22"/>
        </w:rPr>
        <w:t xml:space="preserve"> </w:t>
      </w:r>
      <w:r w:rsidRPr="00C2234A">
        <w:rPr>
          <w:rFonts w:ascii="Lexend" w:hAnsi="Lexend"/>
          <w:sz w:val="22"/>
          <w:szCs w:val="22"/>
        </w:rPr>
        <w:t>personal</w:t>
      </w:r>
      <w:r w:rsidRPr="00C2234A">
        <w:rPr>
          <w:rFonts w:ascii="Lexend" w:hAnsi="Lexend"/>
          <w:spacing w:val="-5"/>
          <w:sz w:val="22"/>
          <w:szCs w:val="22"/>
        </w:rPr>
        <w:t xml:space="preserve"> </w:t>
      </w:r>
      <w:r w:rsidRPr="00C2234A">
        <w:rPr>
          <w:rFonts w:ascii="Lexend" w:hAnsi="Lexend"/>
          <w:sz w:val="22"/>
          <w:szCs w:val="22"/>
        </w:rPr>
        <w:t>data</w:t>
      </w:r>
      <w:r w:rsidRPr="00C2234A">
        <w:rPr>
          <w:rFonts w:ascii="Lexend" w:hAnsi="Lexend"/>
          <w:spacing w:val="-6"/>
          <w:sz w:val="22"/>
          <w:szCs w:val="22"/>
        </w:rPr>
        <w:t xml:space="preserve"> </w:t>
      </w:r>
      <w:r w:rsidRPr="00C2234A">
        <w:rPr>
          <w:rFonts w:ascii="Lexend" w:hAnsi="Lexend"/>
          <w:spacing w:val="-5"/>
          <w:sz w:val="22"/>
          <w:szCs w:val="22"/>
        </w:rPr>
        <w:t>is:</w:t>
      </w:r>
    </w:p>
    <w:p w14:paraId="6A4C3449" w14:textId="77777777" w:rsidR="00842182" w:rsidRPr="00C2234A" w:rsidRDefault="00842182" w:rsidP="00842182">
      <w:pPr>
        <w:pStyle w:val="ListParagraph"/>
        <w:widowControl w:val="0"/>
        <w:numPr>
          <w:ilvl w:val="1"/>
          <w:numId w:val="2"/>
        </w:numPr>
        <w:tabs>
          <w:tab w:val="left" w:pos="1439"/>
        </w:tabs>
        <w:autoSpaceDE w:val="0"/>
        <w:autoSpaceDN w:val="0"/>
        <w:spacing w:before="195" w:after="0" w:line="240" w:lineRule="auto"/>
        <w:ind w:left="1439" w:hanging="359"/>
        <w:contextualSpacing w:val="0"/>
        <w:rPr>
          <w:rFonts w:ascii="Lexend" w:hAnsi="Lexend"/>
        </w:rPr>
      </w:pPr>
      <w:r w:rsidRPr="00C2234A">
        <w:rPr>
          <w:rFonts w:ascii="Lexend" w:hAnsi="Lexend"/>
        </w:rPr>
        <w:t>Processed</w:t>
      </w:r>
      <w:r w:rsidRPr="00C2234A">
        <w:rPr>
          <w:rFonts w:ascii="Lexend" w:hAnsi="Lexend"/>
          <w:spacing w:val="-4"/>
        </w:rPr>
        <w:t xml:space="preserve"> </w:t>
      </w:r>
      <w:r w:rsidRPr="00C2234A">
        <w:rPr>
          <w:rFonts w:ascii="Lexend" w:hAnsi="Lexend"/>
        </w:rPr>
        <w:t>lawfully,</w:t>
      </w:r>
      <w:r w:rsidRPr="00C2234A">
        <w:rPr>
          <w:rFonts w:ascii="Lexend" w:hAnsi="Lexend"/>
          <w:spacing w:val="-4"/>
        </w:rPr>
        <w:t xml:space="preserve"> </w:t>
      </w:r>
      <w:r w:rsidRPr="00C2234A">
        <w:rPr>
          <w:rFonts w:ascii="Lexend" w:hAnsi="Lexend"/>
        </w:rPr>
        <w:t>fairly,</w:t>
      </w:r>
      <w:r w:rsidRPr="00C2234A">
        <w:rPr>
          <w:rFonts w:ascii="Lexend" w:hAnsi="Lexend"/>
          <w:spacing w:val="-3"/>
        </w:rPr>
        <w:t xml:space="preserve"> </w:t>
      </w:r>
      <w:r w:rsidRPr="00C2234A">
        <w:rPr>
          <w:rFonts w:ascii="Lexend" w:hAnsi="Lexend"/>
        </w:rPr>
        <w:t>and</w:t>
      </w:r>
      <w:r w:rsidRPr="00C2234A">
        <w:rPr>
          <w:rFonts w:ascii="Lexend" w:hAnsi="Lexend"/>
          <w:spacing w:val="-2"/>
        </w:rPr>
        <w:t xml:space="preserve"> transparently.</w:t>
      </w:r>
    </w:p>
    <w:p w14:paraId="087EB794" w14:textId="77777777" w:rsidR="00842182" w:rsidRPr="00C2234A" w:rsidRDefault="00842182" w:rsidP="00842182">
      <w:pPr>
        <w:pStyle w:val="ListParagraph"/>
        <w:widowControl w:val="0"/>
        <w:numPr>
          <w:ilvl w:val="1"/>
          <w:numId w:val="2"/>
        </w:numPr>
        <w:tabs>
          <w:tab w:val="left" w:pos="1439"/>
        </w:tabs>
        <w:autoSpaceDE w:val="0"/>
        <w:autoSpaceDN w:val="0"/>
        <w:spacing w:before="30" w:after="0" w:line="240" w:lineRule="auto"/>
        <w:ind w:left="1439" w:hanging="359"/>
        <w:contextualSpacing w:val="0"/>
        <w:rPr>
          <w:rFonts w:ascii="Lexend" w:hAnsi="Lexend"/>
        </w:rPr>
      </w:pPr>
      <w:r w:rsidRPr="00C2234A">
        <w:rPr>
          <w:rFonts w:ascii="Lexend" w:hAnsi="Lexend"/>
        </w:rPr>
        <w:t>Collected</w:t>
      </w:r>
      <w:r w:rsidRPr="00C2234A">
        <w:rPr>
          <w:rFonts w:ascii="Lexend" w:hAnsi="Lexend"/>
          <w:spacing w:val="-2"/>
        </w:rPr>
        <w:t xml:space="preserve"> </w:t>
      </w:r>
      <w:r w:rsidRPr="00C2234A">
        <w:rPr>
          <w:rFonts w:ascii="Lexend" w:hAnsi="Lexend"/>
        </w:rPr>
        <w:t>for</w:t>
      </w:r>
      <w:r w:rsidRPr="00C2234A">
        <w:rPr>
          <w:rFonts w:ascii="Lexend" w:hAnsi="Lexend"/>
          <w:spacing w:val="-1"/>
        </w:rPr>
        <w:t xml:space="preserve"> </w:t>
      </w:r>
      <w:r w:rsidRPr="00C2234A">
        <w:rPr>
          <w:rFonts w:ascii="Lexend" w:hAnsi="Lexend"/>
        </w:rPr>
        <w:t>specific,</w:t>
      </w:r>
      <w:r w:rsidRPr="00C2234A">
        <w:rPr>
          <w:rFonts w:ascii="Lexend" w:hAnsi="Lexend"/>
          <w:spacing w:val="-1"/>
        </w:rPr>
        <w:t xml:space="preserve"> </w:t>
      </w:r>
      <w:r w:rsidRPr="00C2234A">
        <w:rPr>
          <w:rFonts w:ascii="Lexend" w:hAnsi="Lexend"/>
        </w:rPr>
        <w:t>explicit,</w:t>
      </w:r>
      <w:r w:rsidRPr="00C2234A">
        <w:rPr>
          <w:rFonts w:ascii="Lexend" w:hAnsi="Lexend"/>
          <w:spacing w:val="-3"/>
        </w:rPr>
        <w:t xml:space="preserve"> </w:t>
      </w:r>
      <w:r w:rsidRPr="00C2234A">
        <w:rPr>
          <w:rFonts w:ascii="Lexend" w:hAnsi="Lexend"/>
        </w:rPr>
        <w:t>and legitimate</w:t>
      </w:r>
      <w:r w:rsidRPr="00C2234A">
        <w:rPr>
          <w:rFonts w:ascii="Lexend" w:hAnsi="Lexend"/>
          <w:spacing w:val="-1"/>
        </w:rPr>
        <w:t xml:space="preserve"> </w:t>
      </w:r>
      <w:r w:rsidRPr="00C2234A">
        <w:rPr>
          <w:rFonts w:ascii="Lexend" w:hAnsi="Lexend"/>
          <w:spacing w:val="-2"/>
        </w:rPr>
        <w:t>purposes.</w:t>
      </w:r>
    </w:p>
    <w:p w14:paraId="00556131" w14:textId="77777777" w:rsidR="00842182" w:rsidRPr="00C2234A" w:rsidRDefault="00842182" w:rsidP="00842182">
      <w:pPr>
        <w:pStyle w:val="ListParagraph"/>
        <w:widowControl w:val="0"/>
        <w:numPr>
          <w:ilvl w:val="1"/>
          <w:numId w:val="2"/>
        </w:numPr>
        <w:tabs>
          <w:tab w:val="left" w:pos="1439"/>
        </w:tabs>
        <w:autoSpaceDE w:val="0"/>
        <w:autoSpaceDN w:val="0"/>
        <w:spacing w:before="32" w:after="0" w:line="240" w:lineRule="auto"/>
        <w:ind w:left="1439" w:hanging="359"/>
        <w:contextualSpacing w:val="0"/>
        <w:rPr>
          <w:rFonts w:ascii="Lexend" w:hAnsi="Lexend"/>
        </w:rPr>
      </w:pPr>
      <w:r w:rsidRPr="00C2234A">
        <w:rPr>
          <w:rFonts w:ascii="Lexend" w:hAnsi="Lexend"/>
        </w:rPr>
        <w:t>Limited</w:t>
      </w:r>
      <w:r w:rsidRPr="00C2234A">
        <w:rPr>
          <w:rFonts w:ascii="Lexend" w:hAnsi="Lexend"/>
          <w:spacing w:val="4"/>
        </w:rPr>
        <w:t xml:space="preserve"> </w:t>
      </w:r>
      <w:r w:rsidRPr="00C2234A">
        <w:rPr>
          <w:rFonts w:ascii="Lexend" w:hAnsi="Lexend"/>
        </w:rPr>
        <w:t>to</w:t>
      </w:r>
      <w:r w:rsidRPr="00C2234A">
        <w:rPr>
          <w:rFonts w:ascii="Lexend" w:hAnsi="Lexend"/>
          <w:spacing w:val="2"/>
        </w:rPr>
        <w:t xml:space="preserve"> </w:t>
      </w:r>
      <w:r w:rsidRPr="00C2234A">
        <w:rPr>
          <w:rFonts w:ascii="Lexend" w:hAnsi="Lexend"/>
        </w:rPr>
        <w:t>what</w:t>
      </w:r>
      <w:r w:rsidRPr="00C2234A">
        <w:rPr>
          <w:rFonts w:ascii="Lexend" w:hAnsi="Lexend"/>
          <w:spacing w:val="4"/>
        </w:rPr>
        <w:t xml:space="preserve"> </w:t>
      </w:r>
      <w:r w:rsidRPr="00C2234A">
        <w:rPr>
          <w:rFonts w:ascii="Lexend" w:hAnsi="Lexend"/>
        </w:rPr>
        <w:t>is</w:t>
      </w:r>
      <w:r w:rsidRPr="00C2234A">
        <w:rPr>
          <w:rFonts w:ascii="Lexend" w:hAnsi="Lexend"/>
          <w:spacing w:val="3"/>
        </w:rPr>
        <w:t xml:space="preserve"> </w:t>
      </w:r>
      <w:r w:rsidRPr="00C2234A">
        <w:rPr>
          <w:rFonts w:ascii="Lexend" w:hAnsi="Lexend"/>
          <w:spacing w:val="-2"/>
        </w:rPr>
        <w:t>necessary.</w:t>
      </w:r>
    </w:p>
    <w:p w14:paraId="667E3FA8" w14:textId="77777777" w:rsidR="00842182" w:rsidRPr="00C2234A" w:rsidRDefault="00842182" w:rsidP="00842182">
      <w:pPr>
        <w:pStyle w:val="ListParagraph"/>
        <w:widowControl w:val="0"/>
        <w:numPr>
          <w:ilvl w:val="1"/>
          <w:numId w:val="2"/>
        </w:numPr>
        <w:tabs>
          <w:tab w:val="left" w:pos="1439"/>
        </w:tabs>
        <w:autoSpaceDE w:val="0"/>
        <w:autoSpaceDN w:val="0"/>
        <w:spacing w:before="30" w:after="0" w:line="240" w:lineRule="auto"/>
        <w:ind w:left="1439" w:hanging="359"/>
        <w:contextualSpacing w:val="0"/>
        <w:rPr>
          <w:rFonts w:ascii="Lexend" w:hAnsi="Lexend"/>
        </w:rPr>
      </w:pPr>
      <w:r w:rsidRPr="00C2234A">
        <w:rPr>
          <w:rFonts w:ascii="Lexend" w:hAnsi="Lexend"/>
        </w:rPr>
        <w:t>Accurate</w:t>
      </w:r>
      <w:r w:rsidRPr="00C2234A">
        <w:rPr>
          <w:rFonts w:ascii="Lexend" w:hAnsi="Lexend"/>
          <w:spacing w:val="-5"/>
        </w:rPr>
        <w:t xml:space="preserve"> </w:t>
      </w:r>
      <w:r w:rsidRPr="00C2234A">
        <w:rPr>
          <w:rFonts w:ascii="Lexend" w:hAnsi="Lexend"/>
        </w:rPr>
        <w:t>and</w:t>
      </w:r>
      <w:r w:rsidRPr="00C2234A">
        <w:rPr>
          <w:rFonts w:ascii="Lexend" w:hAnsi="Lexend"/>
          <w:spacing w:val="-4"/>
        </w:rPr>
        <w:t xml:space="preserve"> </w:t>
      </w:r>
      <w:r w:rsidRPr="00C2234A">
        <w:rPr>
          <w:rFonts w:ascii="Lexend" w:hAnsi="Lexend"/>
        </w:rPr>
        <w:t>kept</w:t>
      </w:r>
      <w:r w:rsidRPr="00C2234A">
        <w:rPr>
          <w:rFonts w:ascii="Lexend" w:hAnsi="Lexend"/>
          <w:spacing w:val="-8"/>
        </w:rPr>
        <w:t xml:space="preserve"> </w:t>
      </w:r>
      <w:r w:rsidRPr="00C2234A">
        <w:rPr>
          <w:rFonts w:ascii="Lexend" w:hAnsi="Lexend"/>
        </w:rPr>
        <w:t>up</w:t>
      </w:r>
      <w:r w:rsidRPr="00C2234A">
        <w:rPr>
          <w:rFonts w:ascii="Lexend" w:hAnsi="Lexend"/>
          <w:spacing w:val="-5"/>
        </w:rPr>
        <w:t xml:space="preserve"> </w:t>
      </w:r>
      <w:r w:rsidRPr="00C2234A">
        <w:rPr>
          <w:rFonts w:ascii="Lexend" w:hAnsi="Lexend"/>
        </w:rPr>
        <w:t>to</w:t>
      </w:r>
      <w:r w:rsidRPr="00C2234A">
        <w:rPr>
          <w:rFonts w:ascii="Lexend" w:hAnsi="Lexend"/>
          <w:spacing w:val="-6"/>
        </w:rPr>
        <w:t xml:space="preserve"> </w:t>
      </w:r>
      <w:r w:rsidRPr="00C2234A">
        <w:rPr>
          <w:rFonts w:ascii="Lexend" w:hAnsi="Lexend"/>
          <w:spacing w:val="-2"/>
        </w:rPr>
        <w:t>date.</w:t>
      </w:r>
    </w:p>
    <w:p w14:paraId="145D0C57" w14:textId="77777777" w:rsidR="00842182" w:rsidRPr="00C2234A" w:rsidRDefault="00842182" w:rsidP="00842182">
      <w:pPr>
        <w:pStyle w:val="ListParagraph"/>
        <w:widowControl w:val="0"/>
        <w:numPr>
          <w:ilvl w:val="1"/>
          <w:numId w:val="2"/>
        </w:numPr>
        <w:tabs>
          <w:tab w:val="left" w:pos="1439"/>
        </w:tabs>
        <w:autoSpaceDE w:val="0"/>
        <w:autoSpaceDN w:val="0"/>
        <w:spacing w:before="30" w:after="0" w:line="240" w:lineRule="auto"/>
        <w:ind w:left="1439" w:hanging="359"/>
        <w:contextualSpacing w:val="0"/>
        <w:rPr>
          <w:rFonts w:ascii="Lexend" w:hAnsi="Lexend"/>
        </w:rPr>
      </w:pPr>
      <w:r w:rsidRPr="00C2234A">
        <w:rPr>
          <w:rFonts w:ascii="Lexend" w:hAnsi="Lexend"/>
        </w:rPr>
        <w:t>Stored</w:t>
      </w:r>
      <w:r w:rsidRPr="00C2234A">
        <w:rPr>
          <w:rFonts w:ascii="Lexend" w:hAnsi="Lexend"/>
          <w:spacing w:val="-7"/>
        </w:rPr>
        <w:t xml:space="preserve"> </w:t>
      </w:r>
      <w:r w:rsidRPr="00C2234A">
        <w:rPr>
          <w:rFonts w:ascii="Lexend" w:hAnsi="Lexend"/>
        </w:rPr>
        <w:t>securely</w:t>
      </w:r>
      <w:r w:rsidRPr="00C2234A">
        <w:rPr>
          <w:rFonts w:ascii="Lexend" w:hAnsi="Lexend"/>
          <w:spacing w:val="-7"/>
        </w:rPr>
        <w:t xml:space="preserve"> </w:t>
      </w:r>
      <w:r w:rsidRPr="00C2234A">
        <w:rPr>
          <w:rFonts w:ascii="Lexend" w:hAnsi="Lexend"/>
        </w:rPr>
        <w:t>and</w:t>
      </w:r>
      <w:r w:rsidRPr="00C2234A">
        <w:rPr>
          <w:rFonts w:ascii="Lexend" w:hAnsi="Lexend"/>
          <w:spacing w:val="-7"/>
        </w:rPr>
        <w:t xml:space="preserve"> </w:t>
      </w:r>
      <w:r w:rsidRPr="00C2234A">
        <w:rPr>
          <w:rFonts w:ascii="Lexend" w:hAnsi="Lexend"/>
        </w:rPr>
        <w:t>retained</w:t>
      </w:r>
      <w:r w:rsidRPr="00C2234A">
        <w:rPr>
          <w:rFonts w:ascii="Lexend" w:hAnsi="Lexend"/>
          <w:spacing w:val="-7"/>
        </w:rPr>
        <w:t xml:space="preserve"> </w:t>
      </w:r>
      <w:r w:rsidRPr="00C2234A">
        <w:rPr>
          <w:rFonts w:ascii="Lexend" w:hAnsi="Lexend"/>
        </w:rPr>
        <w:t>only</w:t>
      </w:r>
      <w:r w:rsidRPr="00C2234A">
        <w:rPr>
          <w:rFonts w:ascii="Lexend" w:hAnsi="Lexend"/>
          <w:spacing w:val="-7"/>
        </w:rPr>
        <w:t xml:space="preserve"> </w:t>
      </w:r>
      <w:r w:rsidRPr="00C2234A">
        <w:rPr>
          <w:rFonts w:ascii="Lexend" w:hAnsi="Lexend"/>
        </w:rPr>
        <w:t>as</w:t>
      </w:r>
      <w:r w:rsidRPr="00C2234A">
        <w:rPr>
          <w:rFonts w:ascii="Lexend" w:hAnsi="Lexend"/>
          <w:spacing w:val="-7"/>
        </w:rPr>
        <w:t xml:space="preserve"> </w:t>
      </w:r>
      <w:r w:rsidRPr="00C2234A">
        <w:rPr>
          <w:rFonts w:ascii="Lexend" w:hAnsi="Lexend"/>
        </w:rPr>
        <w:t>long</w:t>
      </w:r>
      <w:r w:rsidRPr="00C2234A">
        <w:rPr>
          <w:rFonts w:ascii="Lexend" w:hAnsi="Lexend"/>
          <w:spacing w:val="-8"/>
        </w:rPr>
        <w:t xml:space="preserve"> </w:t>
      </w:r>
      <w:r w:rsidRPr="00C2234A">
        <w:rPr>
          <w:rFonts w:ascii="Lexend" w:hAnsi="Lexend"/>
        </w:rPr>
        <w:t>as</w:t>
      </w:r>
      <w:r w:rsidRPr="00C2234A">
        <w:rPr>
          <w:rFonts w:ascii="Lexend" w:hAnsi="Lexend"/>
          <w:spacing w:val="-8"/>
        </w:rPr>
        <w:t xml:space="preserve"> </w:t>
      </w:r>
      <w:r w:rsidRPr="00C2234A">
        <w:rPr>
          <w:rFonts w:ascii="Lexend" w:hAnsi="Lexend"/>
          <w:spacing w:val="-2"/>
        </w:rPr>
        <w:t>needed.</w:t>
      </w:r>
    </w:p>
    <w:p w14:paraId="50AF3494" w14:textId="77777777" w:rsidR="00842182" w:rsidRPr="00C2234A" w:rsidRDefault="00842182" w:rsidP="00842182">
      <w:pPr>
        <w:pStyle w:val="ListParagraph"/>
        <w:widowControl w:val="0"/>
        <w:numPr>
          <w:ilvl w:val="1"/>
          <w:numId w:val="2"/>
        </w:numPr>
        <w:tabs>
          <w:tab w:val="left" w:pos="1439"/>
        </w:tabs>
        <w:autoSpaceDE w:val="0"/>
        <w:autoSpaceDN w:val="0"/>
        <w:spacing w:before="32" w:after="0" w:line="240" w:lineRule="auto"/>
        <w:ind w:left="1439" w:hanging="359"/>
        <w:contextualSpacing w:val="0"/>
        <w:rPr>
          <w:rFonts w:ascii="Lexend" w:hAnsi="Lexend"/>
        </w:rPr>
      </w:pPr>
      <w:r w:rsidRPr="00C2234A">
        <w:rPr>
          <w:rFonts w:ascii="Lexend" w:hAnsi="Lexend"/>
        </w:rPr>
        <w:t>Processed in</w:t>
      </w:r>
      <w:r w:rsidRPr="00C2234A">
        <w:rPr>
          <w:rFonts w:ascii="Lexend" w:hAnsi="Lexend"/>
          <w:spacing w:val="1"/>
        </w:rPr>
        <w:t xml:space="preserve"> </w:t>
      </w:r>
      <w:r w:rsidRPr="00C2234A">
        <w:rPr>
          <w:rFonts w:ascii="Lexend" w:hAnsi="Lexend"/>
        </w:rPr>
        <w:t>a way</w:t>
      </w:r>
      <w:r w:rsidRPr="00C2234A">
        <w:rPr>
          <w:rFonts w:ascii="Lexend" w:hAnsi="Lexend"/>
          <w:spacing w:val="-1"/>
        </w:rPr>
        <w:t xml:space="preserve"> </w:t>
      </w:r>
      <w:r w:rsidRPr="00C2234A">
        <w:rPr>
          <w:rFonts w:ascii="Lexend" w:hAnsi="Lexend"/>
        </w:rPr>
        <w:t>that</w:t>
      </w:r>
      <w:r w:rsidRPr="00C2234A">
        <w:rPr>
          <w:rFonts w:ascii="Lexend" w:hAnsi="Lexend"/>
          <w:spacing w:val="1"/>
        </w:rPr>
        <w:t xml:space="preserve"> </w:t>
      </w:r>
      <w:r w:rsidRPr="00C2234A">
        <w:rPr>
          <w:rFonts w:ascii="Lexend" w:hAnsi="Lexend"/>
        </w:rPr>
        <w:t xml:space="preserve">ensures security and </w:t>
      </w:r>
      <w:r w:rsidRPr="00C2234A">
        <w:rPr>
          <w:rFonts w:ascii="Lexend" w:hAnsi="Lexend"/>
          <w:spacing w:val="-2"/>
        </w:rPr>
        <w:t>confidentiality.</w:t>
      </w:r>
    </w:p>
    <w:p w14:paraId="6C80FCD6" w14:textId="77777777" w:rsidR="00842182" w:rsidRPr="00C2234A" w:rsidRDefault="00842182" w:rsidP="00842182">
      <w:pPr>
        <w:pStyle w:val="BodyText"/>
        <w:spacing w:before="188" w:line="266" w:lineRule="auto"/>
        <w:ind w:left="720" w:right="803"/>
        <w:rPr>
          <w:rFonts w:ascii="Lexend" w:hAnsi="Lexend"/>
          <w:sz w:val="22"/>
          <w:szCs w:val="22"/>
        </w:rPr>
      </w:pPr>
      <w:r w:rsidRPr="00C2234A">
        <w:rPr>
          <w:rFonts w:ascii="Lexend" w:hAnsi="Lexend"/>
          <w:sz w:val="22"/>
          <w:szCs w:val="22"/>
        </w:rPr>
        <w:t>Some of the personal data we process includes special</w:t>
      </w:r>
      <w:r w:rsidRPr="00C2234A">
        <w:rPr>
          <w:rFonts w:ascii="Lexend" w:hAnsi="Lexend"/>
          <w:spacing w:val="-1"/>
          <w:sz w:val="22"/>
          <w:szCs w:val="22"/>
        </w:rPr>
        <w:t xml:space="preserve"> </w:t>
      </w:r>
      <w:r w:rsidRPr="00C2234A">
        <w:rPr>
          <w:rFonts w:ascii="Lexend" w:hAnsi="Lexend"/>
          <w:sz w:val="22"/>
          <w:szCs w:val="22"/>
        </w:rPr>
        <w:t>category data, such as health information and safeguarding records. This data is handled with enhanced security measures, including:</w:t>
      </w:r>
    </w:p>
    <w:p w14:paraId="2B708D3D" w14:textId="77777777" w:rsidR="00842182" w:rsidRPr="00C2234A" w:rsidRDefault="00842182" w:rsidP="00842182">
      <w:pPr>
        <w:pStyle w:val="ListParagraph"/>
        <w:widowControl w:val="0"/>
        <w:numPr>
          <w:ilvl w:val="1"/>
          <w:numId w:val="2"/>
        </w:numPr>
        <w:tabs>
          <w:tab w:val="left" w:pos="1439"/>
        </w:tabs>
        <w:autoSpaceDE w:val="0"/>
        <w:autoSpaceDN w:val="0"/>
        <w:spacing w:before="159" w:after="0" w:line="240" w:lineRule="auto"/>
        <w:ind w:left="1439" w:hanging="359"/>
        <w:contextualSpacing w:val="0"/>
        <w:rPr>
          <w:rFonts w:ascii="Lexend" w:hAnsi="Lexend"/>
        </w:rPr>
      </w:pPr>
      <w:r w:rsidRPr="00C2234A">
        <w:rPr>
          <w:rFonts w:ascii="Lexend" w:hAnsi="Lexend"/>
        </w:rPr>
        <w:t>Restricted access</w:t>
      </w:r>
      <w:r w:rsidRPr="00C2234A">
        <w:rPr>
          <w:rFonts w:ascii="Lexend" w:hAnsi="Lexend"/>
          <w:spacing w:val="-4"/>
        </w:rPr>
        <w:t xml:space="preserve"> </w:t>
      </w:r>
      <w:r w:rsidRPr="00C2234A">
        <w:rPr>
          <w:rFonts w:ascii="Lexend" w:hAnsi="Lexend"/>
        </w:rPr>
        <w:t>on a</w:t>
      </w:r>
      <w:r w:rsidRPr="00C2234A">
        <w:rPr>
          <w:rFonts w:ascii="Lexend" w:hAnsi="Lexend"/>
          <w:spacing w:val="-1"/>
        </w:rPr>
        <w:t xml:space="preserve"> </w:t>
      </w:r>
      <w:r w:rsidRPr="00C2234A">
        <w:rPr>
          <w:rFonts w:ascii="Lexend" w:hAnsi="Lexend"/>
        </w:rPr>
        <w:t>need-to-know</w:t>
      </w:r>
      <w:r w:rsidRPr="00C2234A">
        <w:rPr>
          <w:rFonts w:ascii="Lexend" w:hAnsi="Lexend"/>
          <w:spacing w:val="-1"/>
        </w:rPr>
        <w:t xml:space="preserve"> </w:t>
      </w:r>
      <w:r w:rsidRPr="00C2234A">
        <w:rPr>
          <w:rFonts w:ascii="Lexend" w:hAnsi="Lexend"/>
        </w:rPr>
        <w:t>basis</w:t>
      </w:r>
      <w:r w:rsidRPr="00C2234A">
        <w:rPr>
          <w:rFonts w:ascii="Lexend" w:hAnsi="Lexend"/>
          <w:spacing w:val="2"/>
        </w:rPr>
        <w:t xml:space="preserve"> </w:t>
      </w:r>
      <w:r w:rsidRPr="00C2234A">
        <w:rPr>
          <w:rFonts w:ascii="Lexend" w:hAnsi="Lexend"/>
        </w:rPr>
        <w:t>for authorised</w:t>
      </w:r>
      <w:r w:rsidRPr="00C2234A">
        <w:rPr>
          <w:rFonts w:ascii="Lexend" w:hAnsi="Lexend"/>
          <w:spacing w:val="-1"/>
        </w:rPr>
        <w:t xml:space="preserve"> </w:t>
      </w:r>
      <w:r w:rsidRPr="00C2234A">
        <w:rPr>
          <w:rFonts w:ascii="Lexend" w:hAnsi="Lexend"/>
        </w:rPr>
        <w:t>staff</w:t>
      </w:r>
      <w:r w:rsidRPr="00C2234A">
        <w:rPr>
          <w:rFonts w:ascii="Lexend" w:hAnsi="Lexend"/>
          <w:spacing w:val="-1"/>
        </w:rPr>
        <w:t xml:space="preserve"> </w:t>
      </w:r>
      <w:r w:rsidRPr="00C2234A">
        <w:rPr>
          <w:rFonts w:ascii="Lexend" w:hAnsi="Lexend"/>
          <w:spacing w:val="-2"/>
        </w:rPr>
        <w:t>only.</w:t>
      </w:r>
    </w:p>
    <w:p w14:paraId="17E71B6E" w14:textId="77777777" w:rsidR="00842182" w:rsidRPr="00C2234A" w:rsidRDefault="00842182" w:rsidP="00842182">
      <w:pPr>
        <w:pStyle w:val="ListParagraph"/>
        <w:widowControl w:val="0"/>
        <w:numPr>
          <w:ilvl w:val="1"/>
          <w:numId w:val="2"/>
        </w:numPr>
        <w:tabs>
          <w:tab w:val="left" w:pos="1439"/>
        </w:tabs>
        <w:autoSpaceDE w:val="0"/>
        <w:autoSpaceDN w:val="0"/>
        <w:spacing w:before="30" w:after="0" w:line="240" w:lineRule="auto"/>
        <w:ind w:left="1439" w:hanging="359"/>
        <w:contextualSpacing w:val="0"/>
        <w:rPr>
          <w:rFonts w:ascii="Lexend" w:hAnsi="Lexend"/>
        </w:rPr>
      </w:pPr>
      <w:r w:rsidRPr="00C2234A">
        <w:rPr>
          <w:rFonts w:ascii="Lexend" w:hAnsi="Lexend"/>
        </w:rPr>
        <w:t>Encryption</w:t>
      </w:r>
      <w:r w:rsidRPr="00C2234A">
        <w:rPr>
          <w:rFonts w:ascii="Lexend" w:hAnsi="Lexend"/>
          <w:spacing w:val="-2"/>
        </w:rPr>
        <w:t xml:space="preserve"> </w:t>
      </w:r>
      <w:r w:rsidRPr="00C2234A">
        <w:rPr>
          <w:rFonts w:ascii="Lexend" w:hAnsi="Lexend"/>
        </w:rPr>
        <w:t>and</w:t>
      </w:r>
      <w:r w:rsidRPr="00C2234A">
        <w:rPr>
          <w:rFonts w:ascii="Lexend" w:hAnsi="Lexend"/>
          <w:spacing w:val="-1"/>
        </w:rPr>
        <w:t xml:space="preserve"> </w:t>
      </w:r>
      <w:r w:rsidRPr="00C2234A">
        <w:rPr>
          <w:rFonts w:ascii="Lexend" w:hAnsi="Lexend"/>
        </w:rPr>
        <w:t>secure</w:t>
      </w:r>
      <w:r w:rsidRPr="00C2234A">
        <w:rPr>
          <w:rFonts w:ascii="Lexend" w:hAnsi="Lexend"/>
          <w:spacing w:val="-3"/>
        </w:rPr>
        <w:t xml:space="preserve"> </w:t>
      </w:r>
      <w:r w:rsidRPr="00C2234A">
        <w:rPr>
          <w:rFonts w:ascii="Lexend" w:hAnsi="Lexend"/>
        </w:rPr>
        <w:t>storage</w:t>
      </w:r>
      <w:r w:rsidRPr="00C2234A">
        <w:rPr>
          <w:rFonts w:ascii="Lexend" w:hAnsi="Lexend"/>
          <w:spacing w:val="2"/>
        </w:rPr>
        <w:t xml:space="preserve"> </w:t>
      </w:r>
      <w:r w:rsidRPr="00C2234A">
        <w:rPr>
          <w:rFonts w:ascii="Lexend" w:hAnsi="Lexend"/>
        </w:rPr>
        <w:t>of</w:t>
      </w:r>
      <w:r w:rsidRPr="00C2234A">
        <w:rPr>
          <w:rFonts w:ascii="Lexend" w:hAnsi="Lexend"/>
          <w:spacing w:val="-2"/>
        </w:rPr>
        <w:t xml:space="preserve"> </w:t>
      </w:r>
      <w:r w:rsidRPr="00C2234A">
        <w:rPr>
          <w:rFonts w:ascii="Lexend" w:hAnsi="Lexend"/>
        </w:rPr>
        <w:t>electronic</w:t>
      </w:r>
      <w:r w:rsidRPr="00C2234A">
        <w:rPr>
          <w:rFonts w:ascii="Lexend" w:hAnsi="Lexend"/>
          <w:spacing w:val="-2"/>
        </w:rPr>
        <w:t xml:space="preserve"> records.</w:t>
      </w:r>
    </w:p>
    <w:p w14:paraId="1813FC44" w14:textId="77777777" w:rsidR="00842182" w:rsidRPr="00C2234A" w:rsidRDefault="00842182" w:rsidP="00842182">
      <w:pPr>
        <w:pStyle w:val="ListParagraph"/>
        <w:widowControl w:val="0"/>
        <w:numPr>
          <w:ilvl w:val="1"/>
          <w:numId w:val="2"/>
        </w:numPr>
        <w:tabs>
          <w:tab w:val="left" w:pos="1439"/>
        </w:tabs>
        <w:autoSpaceDE w:val="0"/>
        <w:autoSpaceDN w:val="0"/>
        <w:spacing w:before="32" w:after="0" w:line="240" w:lineRule="auto"/>
        <w:ind w:left="1439" w:hanging="359"/>
        <w:contextualSpacing w:val="0"/>
        <w:rPr>
          <w:rFonts w:ascii="Lexend" w:hAnsi="Lexend"/>
        </w:rPr>
      </w:pPr>
      <w:r w:rsidRPr="00C2234A">
        <w:rPr>
          <w:rFonts w:ascii="Lexend" w:hAnsi="Lexend"/>
        </w:rPr>
        <w:t>Locked</w:t>
      </w:r>
      <w:r w:rsidRPr="00C2234A">
        <w:rPr>
          <w:rFonts w:ascii="Lexend" w:hAnsi="Lexend"/>
          <w:spacing w:val="-5"/>
        </w:rPr>
        <w:t xml:space="preserve"> </w:t>
      </w:r>
      <w:r w:rsidRPr="00C2234A">
        <w:rPr>
          <w:rFonts w:ascii="Lexend" w:hAnsi="Lexend"/>
        </w:rPr>
        <w:t>physical</w:t>
      </w:r>
      <w:r w:rsidRPr="00C2234A">
        <w:rPr>
          <w:rFonts w:ascii="Lexend" w:hAnsi="Lexend"/>
          <w:spacing w:val="-4"/>
        </w:rPr>
        <w:t xml:space="preserve"> </w:t>
      </w:r>
      <w:r w:rsidRPr="00C2234A">
        <w:rPr>
          <w:rFonts w:ascii="Lexend" w:hAnsi="Lexend"/>
        </w:rPr>
        <w:t>storage for</w:t>
      </w:r>
      <w:r w:rsidRPr="00C2234A">
        <w:rPr>
          <w:rFonts w:ascii="Lexend" w:hAnsi="Lexend"/>
          <w:spacing w:val="-6"/>
        </w:rPr>
        <w:t xml:space="preserve"> </w:t>
      </w:r>
      <w:r w:rsidRPr="00C2234A">
        <w:rPr>
          <w:rFonts w:ascii="Lexend" w:hAnsi="Lexend"/>
        </w:rPr>
        <w:t>paper</w:t>
      </w:r>
      <w:r w:rsidRPr="00C2234A">
        <w:rPr>
          <w:rFonts w:ascii="Lexend" w:hAnsi="Lexend"/>
          <w:spacing w:val="-5"/>
        </w:rPr>
        <w:t xml:space="preserve"> </w:t>
      </w:r>
      <w:r w:rsidRPr="00C2234A">
        <w:rPr>
          <w:rFonts w:ascii="Lexend" w:hAnsi="Lexend"/>
          <w:spacing w:val="-2"/>
        </w:rPr>
        <w:t>records.</w:t>
      </w:r>
    </w:p>
    <w:p w14:paraId="51C1841C" w14:textId="77777777" w:rsidR="00842182" w:rsidRPr="00C2234A" w:rsidRDefault="00842182" w:rsidP="00842182">
      <w:pPr>
        <w:pStyle w:val="ListParagraph"/>
        <w:widowControl w:val="0"/>
        <w:numPr>
          <w:ilvl w:val="1"/>
          <w:numId w:val="2"/>
        </w:numPr>
        <w:tabs>
          <w:tab w:val="left" w:pos="1439"/>
        </w:tabs>
        <w:autoSpaceDE w:val="0"/>
        <w:autoSpaceDN w:val="0"/>
        <w:spacing w:before="31" w:after="0" w:line="240" w:lineRule="auto"/>
        <w:ind w:left="1439" w:hanging="359"/>
        <w:contextualSpacing w:val="0"/>
        <w:rPr>
          <w:rFonts w:ascii="Lexend" w:hAnsi="Lexend"/>
        </w:rPr>
      </w:pPr>
      <w:r w:rsidRPr="00C2234A">
        <w:rPr>
          <w:rFonts w:ascii="Lexend" w:hAnsi="Lexend"/>
        </w:rPr>
        <w:t>Additional</w:t>
      </w:r>
      <w:r w:rsidRPr="00C2234A">
        <w:rPr>
          <w:rFonts w:ascii="Lexend" w:hAnsi="Lexend"/>
          <w:spacing w:val="-5"/>
        </w:rPr>
        <w:t xml:space="preserve"> </w:t>
      </w:r>
      <w:r w:rsidRPr="00C2234A">
        <w:rPr>
          <w:rFonts w:ascii="Lexend" w:hAnsi="Lexend"/>
        </w:rPr>
        <w:t>consent</w:t>
      </w:r>
      <w:r w:rsidRPr="00C2234A">
        <w:rPr>
          <w:rFonts w:ascii="Lexend" w:hAnsi="Lexend"/>
          <w:spacing w:val="-6"/>
        </w:rPr>
        <w:t xml:space="preserve"> </w:t>
      </w:r>
      <w:r w:rsidRPr="00C2234A">
        <w:rPr>
          <w:rFonts w:ascii="Lexend" w:hAnsi="Lexend"/>
        </w:rPr>
        <w:t>or</w:t>
      </w:r>
      <w:r w:rsidRPr="00C2234A">
        <w:rPr>
          <w:rFonts w:ascii="Lexend" w:hAnsi="Lexend"/>
          <w:spacing w:val="-6"/>
        </w:rPr>
        <w:t xml:space="preserve"> </w:t>
      </w:r>
      <w:r w:rsidRPr="00C2234A">
        <w:rPr>
          <w:rFonts w:ascii="Lexend" w:hAnsi="Lexend"/>
        </w:rPr>
        <w:t>legal</w:t>
      </w:r>
      <w:r w:rsidRPr="00C2234A">
        <w:rPr>
          <w:rFonts w:ascii="Lexend" w:hAnsi="Lexend"/>
          <w:spacing w:val="-4"/>
        </w:rPr>
        <w:t xml:space="preserve"> </w:t>
      </w:r>
      <w:r w:rsidRPr="00C2234A">
        <w:rPr>
          <w:rFonts w:ascii="Lexend" w:hAnsi="Lexend"/>
        </w:rPr>
        <w:t>justification for</w:t>
      </w:r>
      <w:r w:rsidRPr="00C2234A">
        <w:rPr>
          <w:rFonts w:ascii="Lexend" w:hAnsi="Lexend"/>
          <w:spacing w:val="-5"/>
        </w:rPr>
        <w:t xml:space="preserve"> </w:t>
      </w:r>
      <w:r w:rsidRPr="00C2234A">
        <w:rPr>
          <w:rFonts w:ascii="Lexend" w:hAnsi="Lexend"/>
        </w:rPr>
        <w:t>processing</w:t>
      </w:r>
      <w:r w:rsidRPr="00C2234A">
        <w:rPr>
          <w:rFonts w:ascii="Lexend" w:hAnsi="Lexend"/>
          <w:spacing w:val="-5"/>
        </w:rPr>
        <w:t xml:space="preserve"> </w:t>
      </w:r>
      <w:r w:rsidRPr="00C2234A">
        <w:rPr>
          <w:rFonts w:ascii="Lexend" w:hAnsi="Lexend"/>
        </w:rPr>
        <w:t>where</w:t>
      </w:r>
      <w:r w:rsidRPr="00C2234A">
        <w:rPr>
          <w:rFonts w:ascii="Lexend" w:hAnsi="Lexend"/>
          <w:spacing w:val="-6"/>
        </w:rPr>
        <w:t xml:space="preserve"> </w:t>
      </w:r>
      <w:r w:rsidRPr="00C2234A">
        <w:rPr>
          <w:rFonts w:ascii="Lexend" w:hAnsi="Lexend"/>
        </w:rPr>
        <w:t>required</w:t>
      </w:r>
      <w:r w:rsidRPr="00C2234A">
        <w:rPr>
          <w:rFonts w:ascii="Lexend" w:hAnsi="Lexend"/>
          <w:spacing w:val="-5"/>
        </w:rPr>
        <w:t xml:space="preserve"> </w:t>
      </w:r>
      <w:r w:rsidRPr="00C2234A">
        <w:rPr>
          <w:rFonts w:ascii="Lexend" w:hAnsi="Lexend"/>
        </w:rPr>
        <w:t>under</w:t>
      </w:r>
      <w:r w:rsidRPr="00C2234A">
        <w:rPr>
          <w:rFonts w:ascii="Lexend" w:hAnsi="Lexend"/>
          <w:spacing w:val="-6"/>
        </w:rPr>
        <w:t xml:space="preserve"> </w:t>
      </w:r>
      <w:r w:rsidRPr="00C2234A">
        <w:rPr>
          <w:rFonts w:ascii="Lexend" w:hAnsi="Lexend"/>
          <w:spacing w:val="-2"/>
        </w:rPr>
        <w:t>GDPR.</w:t>
      </w:r>
    </w:p>
    <w:p w14:paraId="07F603FC" w14:textId="77777777" w:rsidR="00842182" w:rsidRPr="00C2234A" w:rsidRDefault="00842182" w:rsidP="00842182">
      <w:pPr>
        <w:pStyle w:val="BodyText"/>
        <w:spacing w:before="274"/>
        <w:rPr>
          <w:rFonts w:ascii="Lexend" w:hAnsi="Lexend"/>
          <w:sz w:val="22"/>
          <w:szCs w:val="22"/>
        </w:rPr>
      </w:pPr>
    </w:p>
    <w:p w14:paraId="04039DE9" w14:textId="77777777" w:rsidR="00842182" w:rsidRPr="00F53C88" w:rsidRDefault="00842182" w:rsidP="00842182">
      <w:pPr>
        <w:pStyle w:val="Heading2"/>
        <w:keepNext w:val="0"/>
        <w:keepLines w:val="0"/>
        <w:widowControl w:val="0"/>
        <w:numPr>
          <w:ilvl w:val="0"/>
          <w:numId w:val="2"/>
        </w:numPr>
        <w:tabs>
          <w:tab w:val="left" w:pos="1031"/>
        </w:tabs>
        <w:autoSpaceDE w:val="0"/>
        <w:autoSpaceDN w:val="0"/>
        <w:spacing w:before="0" w:after="0" w:line="240" w:lineRule="auto"/>
        <w:ind w:hanging="311"/>
        <w:rPr>
          <w:rFonts w:ascii="Lexend" w:hAnsi="Lexend"/>
          <w:sz w:val="24"/>
          <w:szCs w:val="24"/>
        </w:rPr>
      </w:pPr>
      <w:bookmarkStart w:id="6" w:name="_Toc211165598"/>
      <w:r w:rsidRPr="00F53C88">
        <w:rPr>
          <w:rFonts w:ascii="Lexend" w:hAnsi="Lexend"/>
          <w:sz w:val="24"/>
          <w:szCs w:val="24"/>
        </w:rPr>
        <w:t>Data</w:t>
      </w:r>
      <w:r w:rsidRPr="00C2234A">
        <w:rPr>
          <w:rFonts w:ascii="Lexend" w:hAnsi="Lexend"/>
          <w:spacing w:val="-5"/>
          <w:sz w:val="22"/>
          <w:szCs w:val="22"/>
        </w:rPr>
        <w:t xml:space="preserve"> </w:t>
      </w:r>
      <w:r w:rsidRPr="00F53C88">
        <w:rPr>
          <w:rFonts w:ascii="Lexend" w:hAnsi="Lexend"/>
          <w:sz w:val="24"/>
          <w:szCs w:val="24"/>
        </w:rPr>
        <w:t>Storage</w:t>
      </w:r>
      <w:r w:rsidRPr="00C2234A">
        <w:rPr>
          <w:rFonts w:ascii="Lexend" w:hAnsi="Lexend"/>
          <w:spacing w:val="-8"/>
          <w:sz w:val="22"/>
          <w:szCs w:val="22"/>
        </w:rPr>
        <w:t xml:space="preserve"> </w:t>
      </w:r>
      <w:r w:rsidRPr="00F53C88">
        <w:rPr>
          <w:rFonts w:ascii="Lexend" w:hAnsi="Lexend"/>
          <w:sz w:val="24"/>
          <w:szCs w:val="24"/>
        </w:rPr>
        <w:t>&amp;</w:t>
      </w:r>
      <w:r w:rsidRPr="00C2234A">
        <w:rPr>
          <w:rFonts w:ascii="Lexend" w:hAnsi="Lexend"/>
          <w:spacing w:val="-4"/>
          <w:sz w:val="22"/>
          <w:szCs w:val="22"/>
        </w:rPr>
        <w:t xml:space="preserve"> </w:t>
      </w:r>
      <w:r w:rsidRPr="00F53C88">
        <w:rPr>
          <w:rFonts w:ascii="Lexend" w:hAnsi="Lexend"/>
          <w:spacing w:val="-2"/>
          <w:sz w:val="24"/>
          <w:szCs w:val="24"/>
        </w:rPr>
        <w:t>Retention</w:t>
      </w:r>
      <w:bookmarkEnd w:id="6"/>
    </w:p>
    <w:p w14:paraId="19CDB270" w14:textId="77777777" w:rsidR="00842182" w:rsidRPr="00C2234A" w:rsidRDefault="00842182" w:rsidP="00842182">
      <w:pPr>
        <w:pStyle w:val="ListParagraph"/>
        <w:widowControl w:val="0"/>
        <w:numPr>
          <w:ilvl w:val="1"/>
          <w:numId w:val="2"/>
        </w:numPr>
        <w:tabs>
          <w:tab w:val="left" w:pos="1439"/>
        </w:tabs>
        <w:autoSpaceDE w:val="0"/>
        <w:autoSpaceDN w:val="0"/>
        <w:spacing w:before="201" w:after="0" w:line="240" w:lineRule="auto"/>
        <w:ind w:left="1439" w:hanging="359"/>
        <w:contextualSpacing w:val="0"/>
        <w:rPr>
          <w:rFonts w:ascii="Lexend" w:hAnsi="Lexend"/>
        </w:rPr>
      </w:pPr>
      <w:r w:rsidRPr="00C2234A">
        <w:rPr>
          <w:rFonts w:ascii="Lexend" w:hAnsi="Lexend"/>
        </w:rPr>
        <w:t>Personal</w:t>
      </w:r>
      <w:r w:rsidRPr="00C2234A">
        <w:rPr>
          <w:rFonts w:ascii="Lexend" w:hAnsi="Lexend"/>
          <w:spacing w:val="5"/>
        </w:rPr>
        <w:t xml:space="preserve"> </w:t>
      </w:r>
      <w:r w:rsidRPr="00C2234A">
        <w:rPr>
          <w:rFonts w:ascii="Lexend" w:hAnsi="Lexend"/>
        </w:rPr>
        <w:t>data</w:t>
      </w:r>
      <w:r w:rsidRPr="00C2234A">
        <w:rPr>
          <w:rFonts w:ascii="Lexend" w:hAnsi="Lexend"/>
          <w:spacing w:val="3"/>
        </w:rPr>
        <w:t xml:space="preserve"> </w:t>
      </w:r>
      <w:r w:rsidRPr="00C2234A">
        <w:rPr>
          <w:rFonts w:ascii="Lexend" w:hAnsi="Lexend"/>
        </w:rPr>
        <w:t>is</w:t>
      </w:r>
      <w:r w:rsidRPr="00C2234A">
        <w:rPr>
          <w:rFonts w:ascii="Lexend" w:hAnsi="Lexend"/>
          <w:spacing w:val="4"/>
        </w:rPr>
        <w:t xml:space="preserve"> </w:t>
      </w:r>
      <w:r w:rsidRPr="00C2234A">
        <w:rPr>
          <w:rFonts w:ascii="Lexend" w:hAnsi="Lexend"/>
        </w:rPr>
        <w:t>stored</w:t>
      </w:r>
      <w:r w:rsidRPr="00C2234A">
        <w:rPr>
          <w:rFonts w:ascii="Lexend" w:hAnsi="Lexend"/>
          <w:spacing w:val="4"/>
        </w:rPr>
        <w:t xml:space="preserve"> </w:t>
      </w:r>
      <w:r w:rsidRPr="00C2234A">
        <w:rPr>
          <w:rFonts w:ascii="Lexend" w:hAnsi="Lexend"/>
        </w:rPr>
        <w:t>securely</w:t>
      </w:r>
      <w:r w:rsidRPr="00C2234A">
        <w:rPr>
          <w:rFonts w:ascii="Lexend" w:hAnsi="Lexend"/>
          <w:spacing w:val="4"/>
        </w:rPr>
        <w:t xml:space="preserve"> </w:t>
      </w:r>
      <w:r w:rsidRPr="00C2234A">
        <w:rPr>
          <w:rFonts w:ascii="Lexend" w:hAnsi="Lexend"/>
        </w:rPr>
        <w:t>on</w:t>
      </w:r>
      <w:r w:rsidRPr="00C2234A">
        <w:rPr>
          <w:rFonts w:ascii="Lexend" w:hAnsi="Lexend"/>
          <w:spacing w:val="5"/>
        </w:rPr>
        <w:t xml:space="preserve"> </w:t>
      </w:r>
      <w:r w:rsidRPr="00C2234A">
        <w:rPr>
          <w:rFonts w:ascii="Lexend" w:hAnsi="Lexend"/>
        </w:rPr>
        <w:t>password-protected</w:t>
      </w:r>
      <w:r w:rsidRPr="00C2234A">
        <w:rPr>
          <w:rFonts w:ascii="Lexend" w:hAnsi="Lexend"/>
          <w:spacing w:val="3"/>
        </w:rPr>
        <w:t xml:space="preserve"> </w:t>
      </w:r>
      <w:r w:rsidRPr="00C2234A">
        <w:rPr>
          <w:rFonts w:ascii="Lexend" w:hAnsi="Lexend"/>
        </w:rPr>
        <w:t>systems</w:t>
      </w:r>
      <w:r w:rsidRPr="00C2234A">
        <w:rPr>
          <w:rFonts w:ascii="Lexend" w:hAnsi="Lexend"/>
          <w:spacing w:val="4"/>
        </w:rPr>
        <w:t xml:space="preserve"> </w:t>
      </w:r>
      <w:r w:rsidRPr="00C2234A">
        <w:rPr>
          <w:rFonts w:ascii="Lexend" w:hAnsi="Lexend"/>
        </w:rPr>
        <w:t>or</w:t>
      </w:r>
      <w:r w:rsidRPr="00C2234A">
        <w:rPr>
          <w:rFonts w:ascii="Lexend" w:hAnsi="Lexend"/>
          <w:spacing w:val="3"/>
        </w:rPr>
        <w:t xml:space="preserve"> </w:t>
      </w:r>
      <w:r w:rsidRPr="00C2234A">
        <w:rPr>
          <w:rFonts w:ascii="Lexend" w:hAnsi="Lexend"/>
        </w:rPr>
        <w:t>locked</w:t>
      </w:r>
      <w:r w:rsidRPr="00C2234A">
        <w:rPr>
          <w:rFonts w:ascii="Lexend" w:hAnsi="Lexend"/>
          <w:spacing w:val="3"/>
        </w:rPr>
        <w:t xml:space="preserve"> </w:t>
      </w:r>
      <w:r w:rsidRPr="00C2234A">
        <w:rPr>
          <w:rFonts w:ascii="Lexend" w:hAnsi="Lexend"/>
          <w:spacing w:val="-2"/>
        </w:rPr>
        <w:t>storage.</w:t>
      </w:r>
    </w:p>
    <w:p w14:paraId="03432E69" w14:textId="77777777" w:rsidR="00842182" w:rsidRPr="00C2234A" w:rsidRDefault="00842182" w:rsidP="00842182">
      <w:pPr>
        <w:pStyle w:val="ListParagraph"/>
        <w:widowControl w:val="0"/>
        <w:numPr>
          <w:ilvl w:val="1"/>
          <w:numId w:val="2"/>
        </w:numPr>
        <w:tabs>
          <w:tab w:val="left" w:pos="1439"/>
        </w:tabs>
        <w:autoSpaceDE w:val="0"/>
        <w:autoSpaceDN w:val="0"/>
        <w:spacing w:before="30" w:after="0" w:line="240" w:lineRule="auto"/>
        <w:ind w:left="1439" w:hanging="359"/>
        <w:contextualSpacing w:val="0"/>
        <w:rPr>
          <w:rFonts w:ascii="Lexend" w:hAnsi="Lexend"/>
        </w:rPr>
      </w:pPr>
      <w:r w:rsidRPr="00C2234A">
        <w:rPr>
          <w:rFonts w:ascii="Lexend" w:hAnsi="Lexend"/>
        </w:rPr>
        <w:t>Data</w:t>
      </w:r>
      <w:r w:rsidRPr="00C2234A">
        <w:rPr>
          <w:rFonts w:ascii="Lexend" w:hAnsi="Lexend"/>
          <w:spacing w:val="-10"/>
        </w:rPr>
        <w:t xml:space="preserve"> </w:t>
      </w:r>
      <w:r w:rsidRPr="00C2234A">
        <w:rPr>
          <w:rFonts w:ascii="Lexend" w:hAnsi="Lexend"/>
        </w:rPr>
        <w:t>retention</w:t>
      </w:r>
      <w:r w:rsidRPr="00C2234A">
        <w:rPr>
          <w:rFonts w:ascii="Lexend" w:hAnsi="Lexend"/>
          <w:spacing w:val="-10"/>
        </w:rPr>
        <w:t xml:space="preserve"> </w:t>
      </w:r>
      <w:r w:rsidRPr="00C2234A">
        <w:rPr>
          <w:rFonts w:ascii="Lexend" w:hAnsi="Lexend"/>
        </w:rPr>
        <w:t>follows</w:t>
      </w:r>
      <w:r w:rsidRPr="00C2234A">
        <w:rPr>
          <w:rFonts w:ascii="Lexend" w:hAnsi="Lexend"/>
          <w:spacing w:val="-10"/>
        </w:rPr>
        <w:t xml:space="preserve"> </w:t>
      </w:r>
      <w:r w:rsidRPr="00C2234A">
        <w:rPr>
          <w:rFonts w:ascii="Lexend" w:hAnsi="Lexend"/>
        </w:rPr>
        <w:t>legal</w:t>
      </w:r>
      <w:r w:rsidRPr="00C2234A">
        <w:rPr>
          <w:rFonts w:ascii="Lexend" w:hAnsi="Lexend"/>
          <w:spacing w:val="-9"/>
        </w:rPr>
        <w:t xml:space="preserve"> </w:t>
      </w:r>
      <w:r w:rsidRPr="00C2234A">
        <w:rPr>
          <w:rFonts w:ascii="Lexend" w:hAnsi="Lexend"/>
        </w:rPr>
        <w:t>and</w:t>
      </w:r>
      <w:r w:rsidRPr="00C2234A">
        <w:rPr>
          <w:rFonts w:ascii="Lexend" w:hAnsi="Lexend"/>
          <w:spacing w:val="-9"/>
        </w:rPr>
        <w:t xml:space="preserve"> </w:t>
      </w:r>
      <w:r w:rsidRPr="00C2234A">
        <w:rPr>
          <w:rFonts w:ascii="Lexend" w:hAnsi="Lexend"/>
        </w:rPr>
        <w:t>operational</w:t>
      </w:r>
      <w:r w:rsidRPr="00C2234A">
        <w:rPr>
          <w:rFonts w:ascii="Lexend" w:hAnsi="Lexend"/>
          <w:spacing w:val="-9"/>
        </w:rPr>
        <w:t xml:space="preserve"> </w:t>
      </w:r>
      <w:r w:rsidRPr="00C2234A">
        <w:rPr>
          <w:rFonts w:ascii="Lexend" w:hAnsi="Lexend"/>
          <w:spacing w:val="-2"/>
        </w:rPr>
        <w:t>requirements:</w:t>
      </w:r>
    </w:p>
    <w:p w14:paraId="43581CB4" w14:textId="77777777" w:rsidR="00842182" w:rsidRPr="00C2234A" w:rsidRDefault="00842182" w:rsidP="00842182">
      <w:pPr>
        <w:pStyle w:val="ListParagraph"/>
        <w:widowControl w:val="0"/>
        <w:numPr>
          <w:ilvl w:val="2"/>
          <w:numId w:val="2"/>
        </w:numPr>
        <w:tabs>
          <w:tab w:val="left" w:pos="2138"/>
        </w:tabs>
        <w:autoSpaceDE w:val="0"/>
        <w:autoSpaceDN w:val="0"/>
        <w:spacing w:before="32" w:after="0" w:line="264" w:lineRule="auto"/>
        <w:ind w:right="991"/>
        <w:contextualSpacing w:val="0"/>
        <w:rPr>
          <w:rFonts w:ascii="Lexend" w:hAnsi="Lexend"/>
        </w:rPr>
      </w:pPr>
      <w:proofErr w:type="spellStart"/>
      <w:r w:rsidRPr="00C2234A">
        <w:rPr>
          <w:rFonts w:ascii="Lexend" w:hAnsi="Lexend"/>
        </w:rPr>
        <w:t>Clients’s</w:t>
      </w:r>
      <w:proofErr w:type="spellEnd"/>
      <w:r w:rsidRPr="00C2234A">
        <w:rPr>
          <w:rFonts w:ascii="Lexend" w:hAnsi="Lexend"/>
        </w:rPr>
        <w:t xml:space="preserve"> data (up to 3 years after leaving the service): This ensures compliance with safeguarding policies while limiting data retention beyond what is </w:t>
      </w:r>
      <w:r w:rsidRPr="00C2234A">
        <w:rPr>
          <w:rFonts w:ascii="Lexend" w:hAnsi="Lexend"/>
          <w:spacing w:val="-2"/>
        </w:rPr>
        <w:t>necessary.</w:t>
      </w:r>
    </w:p>
    <w:p w14:paraId="265205D4" w14:textId="77777777" w:rsidR="00842182" w:rsidRPr="00C2234A" w:rsidRDefault="00842182" w:rsidP="00842182">
      <w:pPr>
        <w:pStyle w:val="ListParagraph"/>
        <w:widowControl w:val="0"/>
        <w:numPr>
          <w:ilvl w:val="2"/>
          <w:numId w:val="2"/>
        </w:numPr>
        <w:tabs>
          <w:tab w:val="left" w:pos="2138"/>
        </w:tabs>
        <w:autoSpaceDE w:val="0"/>
        <w:autoSpaceDN w:val="0"/>
        <w:spacing w:before="6" w:after="0" w:line="264" w:lineRule="auto"/>
        <w:ind w:right="823"/>
        <w:contextualSpacing w:val="0"/>
        <w:rPr>
          <w:rFonts w:ascii="Lexend" w:hAnsi="Lexend"/>
        </w:rPr>
      </w:pPr>
      <w:r w:rsidRPr="00C2234A">
        <w:rPr>
          <w:rFonts w:ascii="Lexend" w:hAnsi="Lexend"/>
        </w:rPr>
        <w:t>Staff records (6</w:t>
      </w:r>
      <w:r w:rsidRPr="00C2234A">
        <w:rPr>
          <w:rFonts w:ascii="Lexend" w:hAnsi="Lexend"/>
          <w:spacing w:val="-1"/>
        </w:rPr>
        <w:t xml:space="preserve"> </w:t>
      </w:r>
      <w:r w:rsidRPr="00C2234A">
        <w:rPr>
          <w:rFonts w:ascii="Lexend" w:hAnsi="Lexend"/>
        </w:rPr>
        <w:t>years after employment ends): This aligns with UK employment law for potential legal claims.</w:t>
      </w:r>
    </w:p>
    <w:p w14:paraId="33B657BB" w14:textId="77777777" w:rsidR="00842182" w:rsidRPr="00C2234A" w:rsidRDefault="00842182" w:rsidP="00842182">
      <w:pPr>
        <w:pStyle w:val="ListParagraph"/>
        <w:widowControl w:val="0"/>
        <w:numPr>
          <w:ilvl w:val="2"/>
          <w:numId w:val="2"/>
        </w:numPr>
        <w:tabs>
          <w:tab w:val="left" w:pos="2138"/>
        </w:tabs>
        <w:autoSpaceDE w:val="0"/>
        <w:autoSpaceDN w:val="0"/>
        <w:spacing w:before="4" w:after="0" w:line="240" w:lineRule="auto"/>
        <w:contextualSpacing w:val="0"/>
        <w:rPr>
          <w:rFonts w:ascii="Lexend" w:hAnsi="Lexend"/>
        </w:rPr>
      </w:pPr>
      <w:r w:rsidRPr="00C2234A">
        <w:rPr>
          <w:rFonts w:ascii="Lexend" w:hAnsi="Lexend"/>
        </w:rPr>
        <w:t>Financial</w:t>
      </w:r>
      <w:r w:rsidRPr="00C2234A">
        <w:rPr>
          <w:rFonts w:ascii="Lexend" w:hAnsi="Lexend"/>
          <w:spacing w:val="-9"/>
        </w:rPr>
        <w:t xml:space="preserve"> </w:t>
      </w:r>
      <w:r w:rsidRPr="00C2234A">
        <w:rPr>
          <w:rFonts w:ascii="Lexend" w:hAnsi="Lexend"/>
        </w:rPr>
        <w:t>records</w:t>
      </w:r>
      <w:r w:rsidRPr="00C2234A">
        <w:rPr>
          <w:rFonts w:ascii="Lexend" w:hAnsi="Lexend"/>
          <w:spacing w:val="-9"/>
        </w:rPr>
        <w:t xml:space="preserve"> </w:t>
      </w:r>
      <w:r w:rsidRPr="00C2234A">
        <w:rPr>
          <w:rFonts w:ascii="Lexend" w:hAnsi="Lexend"/>
        </w:rPr>
        <w:t>(7</w:t>
      </w:r>
      <w:r w:rsidRPr="00C2234A">
        <w:rPr>
          <w:rFonts w:ascii="Lexend" w:hAnsi="Lexend"/>
          <w:spacing w:val="-10"/>
        </w:rPr>
        <w:t xml:space="preserve"> </w:t>
      </w:r>
      <w:r w:rsidRPr="00C2234A">
        <w:rPr>
          <w:rFonts w:ascii="Lexend" w:hAnsi="Lexend"/>
        </w:rPr>
        <w:t>years):</w:t>
      </w:r>
      <w:r w:rsidRPr="00C2234A">
        <w:rPr>
          <w:rFonts w:ascii="Lexend" w:hAnsi="Lexend"/>
          <w:spacing w:val="-7"/>
        </w:rPr>
        <w:t xml:space="preserve"> </w:t>
      </w:r>
      <w:r w:rsidRPr="00C2234A">
        <w:rPr>
          <w:rFonts w:ascii="Lexend" w:hAnsi="Lexend"/>
        </w:rPr>
        <w:t>Required</w:t>
      </w:r>
      <w:r w:rsidRPr="00C2234A">
        <w:rPr>
          <w:rFonts w:ascii="Lexend" w:hAnsi="Lexend"/>
          <w:spacing w:val="-11"/>
        </w:rPr>
        <w:t xml:space="preserve"> </w:t>
      </w:r>
      <w:r w:rsidRPr="00C2234A">
        <w:rPr>
          <w:rFonts w:ascii="Lexend" w:hAnsi="Lexend"/>
        </w:rPr>
        <w:t>by</w:t>
      </w:r>
      <w:r w:rsidRPr="00C2234A">
        <w:rPr>
          <w:rFonts w:ascii="Lexend" w:hAnsi="Lexend"/>
          <w:spacing w:val="-9"/>
        </w:rPr>
        <w:t xml:space="preserve"> </w:t>
      </w:r>
      <w:r w:rsidRPr="00C2234A">
        <w:rPr>
          <w:rFonts w:ascii="Lexend" w:hAnsi="Lexend"/>
        </w:rPr>
        <w:t>HMRC</w:t>
      </w:r>
      <w:r w:rsidRPr="00C2234A">
        <w:rPr>
          <w:rFonts w:ascii="Lexend" w:hAnsi="Lexend"/>
          <w:spacing w:val="-10"/>
        </w:rPr>
        <w:t xml:space="preserve"> </w:t>
      </w:r>
      <w:r w:rsidRPr="00C2234A">
        <w:rPr>
          <w:rFonts w:ascii="Lexend" w:hAnsi="Lexend"/>
        </w:rPr>
        <w:t>for</w:t>
      </w:r>
      <w:r w:rsidRPr="00C2234A">
        <w:rPr>
          <w:rFonts w:ascii="Lexend" w:hAnsi="Lexend"/>
          <w:spacing w:val="-9"/>
        </w:rPr>
        <w:t xml:space="preserve"> </w:t>
      </w:r>
      <w:r w:rsidRPr="00C2234A">
        <w:rPr>
          <w:rFonts w:ascii="Lexend" w:hAnsi="Lexend"/>
        </w:rPr>
        <w:t>tax</w:t>
      </w:r>
      <w:r w:rsidRPr="00C2234A">
        <w:rPr>
          <w:rFonts w:ascii="Lexend" w:hAnsi="Lexend"/>
          <w:spacing w:val="-10"/>
        </w:rPr>
        <w:t xml:space="preserve"> </w:t>
      </w:r>
      <w:r w:rsidRPr="00C2234A">
        <w:rPr>
          <w:rFonts w:ascii="Lexend" w:hAnsi="Lexend"/>
        </w:rPr>
        <w:t>and</w:t>
      </w:r>
      <w:r w:rsidRPr="00C2234A">
        <w:rPr>
          <w:rFonts w:ascii="Lexend" w:hAnsi="Lexend"/>
          <w:spacing w:val="-9"/>
        </w:rPr>
        <w:t xml:space="preserve"> </w:t>
      </w:r>
      <w:r w:rsidRPr="00C2234A">
        <w:rPr>
          <w:rFonts w:ascii="Lexend" w:hAnsi="Lexend"/>
        </w:rPr>
        <w:t>auditing</w:t>
      </w:r>
      <w:r w:rsidRPr="00C2234A">
        <w:rPr>
          <w:rFonts w:ascii="Lexend" w:hAnsi="Lexend"/>
          <w:spacing w:val="-8"/>
        </w:rPr>
        <w:t xml:space="preserve"> </w:t>
      </w:r>
      <w:r w:rsidRPr="00C2234A">
        <w:rPr>
          <w:rFonts w:ascii="Lexend" w:hAnsi="Lexend"/>
          <w:spacing w:val="-2"/>
        </w:rPr>
        <w:t>compliance.</w:t>
      </w:r>
    </w:p>
    <w:p w14:paraId="75505FDF" w14:textId="77777777" w:rsidR="00842182" w:rsidRPr="00C2234A" w:rsidRDefault="00842182" w:rsidP="00842182">
      <w:pPr>
        <w:pStyle w:val="ListParagraph"/>
        <w:widowControl w:val="0"/>
        <w:numPr>
          <w:ilvl w:val="1"/>
          <w:numId w:val="2"/>
        </w:numPr>
        <w:tabs>
          <w:tab w:val="left" w:pos="1439"/>
        </w:tabs>
        <w:autoSpaceDE w:val="0"/>
        <w:autoSpaceDN w:val="0"/>
        <w:spacing w:before="30" w:after="0" w:line="240" w:lineRule="auto"/>
        <w:ind w:left="1439" w:hanging="359"/>
        <w:contextualSpacing w:val="0"/>
        <w:rPr>
          <w:rFonts w:ascii="Lexend" w:hAnsi="Lexend"/>
        </w:rPr>
      </w:pPr>
      <w:r w:rsidRPr="00C2234A">
        <w:rPr>
          <w:rFonts w:ascii="Lexend" w:hAnsi="Lexend"/>
        </w:rPr>
        <w:t>Data</w:t>
      </w:r>
      <w:r w:rsidRPr="00C2234A">
        <w:rPr>
          <w:rFonts w:ascii="Lexend" w:hAnsi="Lexend"/>
          <w:spacing w:val="-1"/>
        </w:rPr>
        <w:t xml:space="preserve"> </w:t>
      </w:r>
      <w:r w:rsidRPr="00C2234A">
        <w:rPr>
          <w:rFonts w:ascii="Lexend" w:hAnsi="Lexend"/>
        </w:rPr>
        <w:t>is securely</w:t>
      </w:r>
      <w:r w:rsidRPr="00C2234A">
        <w:rPr>
          <w:rFonts w:ascii="Lexend" w:hAnsi="Lexend"/>
          <w:spacing w:val="-1"/>
        </w:rPr>
        <w:t xml:space="preserve"> </w:t>
      </w:r>
      <w:r w:rsidRPr="00C2234A">
        <w:rPr>
          <w:rFonts w:ascii="Lexend" w:hAnsi="Lexend"/>
        </w:rPr>
        <w:t>deleted or</w:t>
      </w:r>
      <w:r w:rsidRPr="00C2234A">
        <w:rPr>
          <w:rFonts w:ascii="Lexend" w:hAnsi="Lexend"/>
          <w:spacing w:val="-1"/>
        </w:rPr>
        <w:t xml:space="preserve"> </w:t>
      </w:r>
      <w:r w:rsidRPr="00C2234A">
        <w:rPr>
          <w:rFonts w:ascii="Lexend" w:hAnsi="Lexend"/>
        </w:rPr>
        <w:t>anonymised when</w:t>
      </w:r>
      <w:r w:rsidRPr="00C2234A">
        <w:rPr>
          <w:rFonts w:ascii="Lexend" w:hAnsi="Lexend"/>
          <w:spacing w:val="-1"/>
        </w:rPr>
        <w:t xml:space="preserve"> </w:t>
      </w:r>
      <w:r w:rsidRPr="00C2234A">
        <w:rPr>
          <w:rFonts w:ascii="Lexend" w:hAnsi="Lexend"/>
        </w:rPr>
        <w:t>no</w:t>
      </w:r>
      <w:r w:rsidRPr="00C2234A">
        <w:rPr>
          <w:rFonts w:ascii="Lexend" w:hAnsi="Lexend"/>
          <w:spacing w:val="1"/>
        </w:rPr>
        <w:t xml:space="preserve"> </w:t>
      </w:r>
      <w:r w:rsidRPr="00C2234A">
        <w:rPr>
          <w:rFonts w:ascii="Lexend" w:hAnsi="Lexend"/>
        </w:rPr>
        <w:t>longer</w:t>
      </w:r>
      <w:r w:rsidRPr="00C2234A">
        <w:rPr>
          <w:rFonts w:ascii="Lexend" w:hAnsi="Lexend"/>
          <w:spacing w:val="-3"/>
        </w:rPr>
        <w:t xml:space="preserve"> </w:t>
      </w:r>
      <w:r w:rsidRPr="00C2234A">
        <w:rPr>
          <w:rFonts w:ascii="Lexend" w:hAnsi="Lexend"/>
          <w:spacing w:val="-2"/>
        </w:rPr>
        <w:t>needed.</w:t>
      </w:r>
    </w:p>
    <w:p w14:paraId="277ADE08" w14:textId="77777777" w:rsidR="00842182" w:rsidRPr="00C2234A" w:rsidRDefault="00842182" w:rsidP="00842182">
      <w:pPr>
        <w:pStyle w:val="BodyText"/>
        <w:rPr>
          <w:rFonts w:ascii="Lexend" w:hAnsi="Lexend"/>
          <w:sz w:val="22"/>
          <w:szCs w:val="22"/>
        </w:rPr>
      </w:pPr>
    </w:p>
    <w:p w14:paraId="2FA4A1AA" w14:textId="77777777" w:rsidR="00842182" w:rsidRPr="00C2234A" w:rsidRDefault="00842182" w:rsidP="00842182">
      <w:pPr>
        <w:pStyle w:val="BodyText"/>
        <w:spacing w:before="87"/>
        <w:rPr>
          <w:rFonts w:ascii="Lexend" w:hAnsi="Lexend"/>
          <w:sz w:val="22"/>
          <w:szCs w:val="22"/>
        </w:rPr>
      </w:pPr>
    </w:p>
    <w:p w14:paraId="59DAB88B" w14:textId="77777777" w:rsidR="00842182" w:rsidRPr="00F53C88" w:rsidRDefault="00842182" w:rsidP="00842182">
      <w:pPr>
        <w:pStyle w:val="Heading2"/>
        <w:keepNext w:val="0"/>
        <w:keepLines w:val="0"/>
        <w:widowControl w:val="0"/>
        <w:numPr>
          <w:ilvl w:val="0"/>
          <w:numId w:val="2"/>
        </w:numPr>
        <w:tabs>
          <w:tab w:val="left" w:pos="1031"/>
        </w:tabs>
        <w:autoSpaceDE w:val="0"/>
        <w:autoSpaceDN w:val="0"/>
        <w:spacing w:before="1" w:after="0" w:line="240" w:lineRule="auto"/>
        <w:ind w:hanging="311"/>
        <w:rPr>
          <w:rFonts w:ascii="Lexend" w:hAnsi="Lexend"/>
          <w:sz w:val="24"/>
          <w:szCs w:val="24"/>
        </w:rPr>
      </w:pPr>
      <w:bookmarkStart w:id="7" w:name="_Toc211165599"/>
      <w:r w:rsidRPr="00F53C88">
        <w:rPr>
          <w:rFonts w:ascii="Lexend" w:hAnsi="Lexend"/>
          <w:sz w:val="24"/>
          <w:szCs w:val="24"/>
        </w:rPr>
        <w:t>Data</w:t>
      </w:r>
      <w:r w:rsidRPr="00C2234A">
        <w:rPr>
          <w:rFonts w:ascii="Lexend" w:hAnsi="Lexend"/>
          <w:spacing w:val="-12"/>
          <w:sz w:val="22"/>
          <w:szCs w:val="22"/>
        </w:rPr>
        <w:t xml:space="preserve"> </w:t>
      </w:r>
      <w:r w:rsidRPr="00F53C88">
        <w:rPr>
          <w:rFonts w:ascii="Lexend" w:hAnsi="Lexend"/>
          <w:sz w:val="24"/>
          <w:szCs w:val="24"/>
        </w:rPr>
        <w:t>Subject</w:t>
      </w:r>
      <w:r w:rsidRPr="00C2234A">
        <w:rPr>
          <w:rFonts w:ascii="Lexend" w:hAnsi="Lexend"/>
          <w:spacing w:val="-12"/>
          <w:sz w:val="22"/>
          <w:szCs w:val="22"/>
        </w:rPr>
        <w:t xml:space="preserve"> </w:t>
      </w:r>
      <w:r w:rsidRPr="00F53C88">
        <w:rPr>
          <w:rFonts w:ascii="Lexend" w:hAnsi="Lexend"/>
          <w:sz w:val="24"/>
          <w:szCs w:val="24"/>
        </w:rPr>
        <w:t>Rights</w:t>
      </w:r>
      <w:r w:rsidRPr="00C2234A">
        <w:rPr>
          <w:rFonts w:ascii="Lexend" w:hAnsi="Lexend"/>
          <w:spacing w:val="-11"/>
          <w:sz w:val="22"/>
          <w:szCs w:val="22"/>
        </w:rPr>
        <w:t xml:space="preserve"> </w:t>
      </w:r>
      <w:r w:rsidRPr="00F53C88">
        <w:rPr>
          <w:rFonts w:ascii="Lexend" w:hAnsi="Lexend"/>
          <w:sz w:val="24"/>
          <w:szCs w:val="24"/>
        </w:rPr>
        <w:t>Individuals</w:t>
      </w:r>
      <w:r w:rsidRPr="00C2234A">
        <w:rPr>
          <w:rFonts w:ascii="Lexend" w:hAnsi="Lexend"/>
          <w:spacing w:val="-11"/>
          <w:sz w:val="22"/>
          <w:szCs w:val="22"/>
        </w:rPr>
        <w:t xml:space="preserve"> </w:t>
      </w:r>
      <w:r w:rsidRPr="00F53C88">
        <w:rPr>
          <w:rFonts w:ascii="Lexend" w:hAnsi="Lexend"/>
          <w:sz w:val="24"/>
          <w:szCs w:val="24"/>
        </w:rPr>
        <w:t>have</w:t>
      </w:r>
      <w:r w:rsidRPr="00C2234A">
        <w:rPr>
          <w:rFonts w:ascii="Lexend" w:hAnsi="Lexend"/>
          <w:spacing w:val="-11"/>
          <w:sz w:val="22"/>
          <w:szCs w:val="22"/>
        </w:rPr>
        <w:t xml:space="preserve"> </w:t>
      </w:r>
      <w:r w:rsidRPr="00F53C88">
        <w:rPr>
          <w:rFonts w:ascii="Lexend" w:hAnsi="Lexend"/>
          <w:sz w:val="24"/>
          <w:szCs w:val="24"/>
        </w:rPr>
        <w:t>the</w:t>
      </w:r>
      <w:r w:rsidRPr="00C2234A">
        <w:rPr>
          <w:rFonts w:ascii="Lexend" w:hAnsi="Lexend"/>
          <w:spacing w:val="-12"/>
          <w:sz w:val="22"/>
          <w:szCs w:val="22"/>
        </w:rPr>
        <w:t xml:space="preserve"> </w:t>
      </w:r>
      <w:r w:rsidRPr="00F53C88">
        <w:rPr>
          <w:rFonts w:ascii="Lexend" w:hAnsi="Lexend"/>
          <w:sz w:val="24"/>
          <w:szCs w:val="24"/>
        </w:rPr>
        <w:t>right</w:t>
      </w:r>
      <w:r w:rsidRPr="00C2234A">
        <w:rPr>
          <w:rFonts w:ascii="Lexend" w:hAnsi="Lexend"/>
          <w:spacing w:val="-12"/>
          <w:sz w:val="22"/>
          <w:szCs w:val="22"/>
        </w:rPr>
        <w:t xml:space="preserve"> </w:t>
      </w:r>
      <w:r w:rsidRPr="00C2234A">
        <w:rPr>
          <w:rFonts w:ascii="Lexend" w:hAnsi="Lexend"/>
          <w:spacing w:val="-5"/>
          <w:sz w:val="22"/>
          <w:szCs w:val="22"/>
        </w:rPr>
        <w:t>to:</w:t>
      </w:r>
      <w:bookmarkEnd w:id="7"/>
    </w:p>
    <w:p w14:paraId="36E698C5" w14:textId="77777777" w:rsidR="00842182" w:rsidRPr="00C2234A" w:rsidRDefault="00842182" w:rsidP="00842182">
      <w:pPr>
        <w:pStyle w:val="ListParagraph"/>
        <w:widowControl w:val="0"/>
        <w:numPr>
          <w:ilvl w:val="1"/>
          <w:numId w:val="2"/>
        </w:numPr>
        <w:tabs>
          <w:tab w:val="left" w:pos="1439"/>
        </w:tabs>
        <w:autoSpaceDE w:val="0"/>
        <w:autoSpaceDN w:val="0"/>
        <w:spacing w:before="200" w:after="0" w:line="240" w:lineRule="auto"/>
        <w:ind w:left="1439" w:hanging="359"/>
        <w:contextualSpacing w:val="0"/>
        <w:rPr>
          <w:rFonts w:ascii="Lexend" w:hAnsi="Lexend"/>
        </w:rPr>
      </w:pPr>
      <w:r w:rsidRPr="00C2234A">
        <w:rPr>
          <w:rFonts w:ascii="Lexend" w:hAnsi="Lexend"/>
        </w:rPr>
        <w:t>Access</w:t>
      </w:r>
      <w:r w:rsidRPr="00C2234A">
        <w:rPr>
          <w:rFonts w:ascii="Lexend" w:hAnsi="Lexend"/>
          <w:spacing w:val="8"/>
        </w:rPr>
        <w:t xml:space="preserve"> </w:t>
      </w:r>
      <w:r w:rsidRPr="00C2234A">
        <w:rPr>
          <w:rFonts w:ascii="Lexend" w:hAnsi="Lexend"/>
        </w:rPr>
        <w:t>their</w:t>
      </w:r>
      <w:r w:rsidRPr="00C2234A">
        <w:rPr>
          <w:rFonts w:ascii="Lexend" w:hAnsi="Lexend"/>
          <w:spacing w:val="8"/>
        </w:rPr>
        <w:t xml:space="preserve"> </w:t>
      </w:r>
      <w:r w:rsidRPr="00C2234A">
        <w:rPr>
          <w:rFonts w:ascii="Lexend" w:hAnsi="Lexend"/>
        </w:rPr>
        <w:t>personal</w:t>
      </w:r>
      <w:r w:rsidRPr="00C2234A">
        <w:rPr>
          <w:rFonts w:ascii="Lexend" w:hAnsi="Lexend"/>
          <w:spacing w:val="9"/>
        </w:rPr>
        <w:t xml:space="preserve"> </w:t>
      </w:r>
      <w:r w:rsidRPr="00C2234A">
        <w:rPr>
          <w:rFonts w:ascii="Lexend" w:hAnsi="Lexend"/>
          <w:spacing w:val="-2"/>
        </w:rPr>
        <w:t>data.</w:t>
      </w:r>
    </w:p>
    <w:p w14:paraId="477F831A" w14:textId="77777777" w:rsidR="00842182" w:rsidRPr="00C2234A" w:rsidRDefault="00842182" w:rsidP="00842182">
      <w:pPr>
        <w:pStyle w:val="ListParagraph"/>
        <w:widowControl w:val="0"/>
        <w:numPr>
          <w:ilvl w:val="1"/>
          <w:numId w:val="2"/>
        </w:numPr>
        <w:tabs>
          <w:tab w:val="left" w:pos="1439"/>
        </w:tabs>
        <w:autoSpaceDE w:val="0"/>
        <w:autoSpaceDN w:val="0"/>
        <w:spacing w:before="32" w:after="0" w:line="240" w:lineRule="auto"/>
        <w:ind w:left="1439" w:hanging="359"/>
        <w:contextualSpacing w:val="0"/>
        <w:rPr>
          <w:rFonts w:ascii="Lexend" w:hAnsi="Lexend"/>
        </w:rPr>
      </w:pPr>
      <w:r w:rsidRPr="00C2234A">
        <w:rPr>
          <w:rFonts w:ascii="Lexend" w:hAnsi="Lexend"/>
        </w:rPr>
        <w:t>Request correction</w:t>
      </w:r>
      <w:r w:rsidRPr="00C2234A">
        <w:rPr>
          <w:rFonts w:ascii="Lexend" w:hAnsi="Lexend"/>
          <w:spacing w:val="-1"/>
        </w:rPr>
        <w:t xml:space="preserve"> </w:t>
      </w:r>
      <w:r w:rsidRPr="00C2234A">
        <w:rPr>
          <w:rFonts w:ascii="Lexend" w:hAnsi="Lexend"/>
        </w:rPr>
        <w:t>of</w:t>
      </w:r>
      <w:r w:rsidRPr="00C2234A">
        <w:rPr>
          <w:rFonts w:ascii="Lexend" w:hAnsi="Lexend"/>
          <w:spacing w:val="1"/>
        </w:rPr>
        <w:t xml:space="preserve"> </w:t>
      </w:r>
      <w:r w:rsidRPr="00C2234A">
        <w:rPr>
          <w:rFonts w:ascii="Lexend" w:hAnsi="Lexend"/>
        </w:rPr>
        <w:t>inaccurate</w:t>
      </w:r>
      <w:r w:rsidRPr="00C2234A">
        <w:rPr>
          <w:rFonts w:ascii="Lexend" w:hAnsi="Lexend"/>
          <w:spacing w:val="1"/>
        </w:rPr>
        <w:t xml:space="preserve"> </w:t>
      </w:r>
      <w:r w:rsidRPr="00C2234A">
        <w:rPr>
          <w:rFonts w:ascii="Lexend" w:hAnsi="Lexend"/>
          <w:spacing w:val="-2"/>
        </w:rPr>
        <w:t>data.</w:t>
      </w:r>
    </w:p>
    <w:p w14:paraId="01D54581" w14:textId="77777777" w:rsidR="00842182" w:rsidRPr="00C2234A" w:rsidRDefault="00842182" w:rsidP="00842182">
      <w:pPr>
        <w:pStyle w:val="ListParagraph"/>
        <w:widowControl w:val="0"/>
        <w:numPr>
          <w:ilvl w:val="1"/>
          <w:numId w:val="2"/>
        </w:numPr>
        <w:tabs>
          <w:tab w:val="left" w:pos="1439"/>
        </w:tabs>
        <w:autoSpaceDE w:val="0"/>
        <w:autoSpaceDN w:val="0"/>
        <w:spacing w:before="30" w:after="0" w:line="240" w:lineRule="auto"/>
        <w:ind w:left="1439" w:hanging="359"/>
        <w:contextualSpacing w:val="0"/>
        <w:rPr>
          <w:rFonts w:ascii="Lexend" w:hAnsi="Lexend"/>
        </w:rPr>
      </w:pPr>
      <w:r w:rsidRPr="00C2234A">
        <w:rPr>
          <w:rFonts w:ascii="Lexend" w:hAnsi="Lexend"/>
        </w:rPr>
        <w:t>Request deletion of data when</w:t>
      </w:r>
      <w:r w:rsidRPr="00C2234A">
        <w:rPr>
          <w:rFonts w:ascii="Lexend" w:hAnsi="Lexend"/>
          <w:spacing w:val="1"/>
        </w:rPr>
        <w:t xml:space="preserve"> </w:t>
      </w:r>
      <w:r w:rsidRPr="00C2234A">
        <w:rPr>
          <w:rFonts w:ascii="Lexend" w:hAnsi="Lexend"/>
          <w:spacing w:val="-2"/>
        </w:rPr>
        <w:t>appropriate.</w:t>
      </w:r>
    </w:p>
    <w:p w14:paraId="6DD81D28" w14:textId="77777777" w:rsidR="00842182" w:rsidRPr="00C2234A" w:rsidRDefault="00842182" w:rsidP="00842182">
      <w:pPr>
        <w:pStyle w:val="ListParagraph"/>
        <w:widowControl w:val="0"/>
        <w:numPr>
          <w:ilvl w:val="1"/>
          <w:numId w:val="2"/>
        </w:numPr>
        <w:tabs>
          <w:tab w:val="left" w:pos="1439"/>
        </w:tabs>
        <w:autoSpaceDE w:val="0"/>
        <w:autoSpaceDN w:val="0"/>
        <w:spacing w:before="32" w:after="0" w:line="240" w:lineRule="auto"/>
        <w:ind w:left="1439" w:hanging="359"/>
        <w:contextualSpacing w:val="0"/>
        <w:rPr>
          <w:rFonts w:ascii="Lexend" w:hAnsi="Lexend"/>
        </w:rPr>
      </w:pPr>
      <w:r w:rsidRPr="00C2234A">
        <w:rPr>
          <w:rFonts w:ascii="Lexend" w:hAnsi="Lexend"/>
        </w:rPr>
        <w:t>Object</w:t>
      </w:r>
      <w:r w:rsidRPr="00C2234A">
        <w:rPr>
          <w:rFonts w:ascii="Lexend" w:hAnsi="Lexend"/>
          <w:spacing w:val="-2"/>
        </w:rPr>
        <w:t xml:space="preserve"> </w:t>
      </w:r>
      <w:r w:rsidRPr="00C2234A">
        <w:rPr>
          <w:rFonts w:ascii="Lexend" w:hAnsi="Lexend"/>
        </w:rPr>
        <w:t>to</w:t>
      </w:r>
      <w:r w:rsidRPr="00C2234A">
        <w:rPr>
          <w:rFonts w:ascii="Lexend" w:hAnsi="Lexend"/>
          <w:spacing w:val="-2"/>
        </w:rPr>
        <w:t xml:space="preserve"> </w:t>
      </w:r>
      <w:r w:rsidRPr="00C2234A">
        <w:rPr>
          <w:rFonts w:ascii="Lexend" w:hAnsi="Lexend"/>
        </w:rPr>
        <w:t>processing</w:t>
      </w:r>
      <w:r w:rsidRPr="00C2234A">
        <w:rPr>
          <w:rFonts w:ascii="Lexend" w:hAnsi="Lexend"/>
          <w:spacing w:val="-1"/>
        </w:rPr>
        <w:t xml:space="preserve"> </w:t>
      </w:r>
      <w:r w:rsidRPr="00C2234A">
        <w:rPr>
          <w:rFonts w:ascii="Lexend" w:hAnsi="Lexend"/>
        </w:rPr>
        <w:t>in</w:t>
      </w:r>
      <w:r w:rsidRPr="00C2234A">
        <w:rPr>
          <w:rFonts w:ascii="Lexend" w:hAnsi="Lexend"/>
          <w:spacing w:val="-1"/>
        </w:rPr>
        <w:t xml:space="preserve"> </w:t>
      </w:r>
      <w:r w:rsidRPr="00C2234A">
        <w:rPr>
          <w:rFonts w:ascii="Lexend" w:hAnsi="Lexend"/>
        </w:rPr>
        <w:t>certain</w:t>
      </w:r>
      <w:r w:rsidRPr="00C2234A">
        <w:rPr>
          <w:rFonts w:ascii="Lexend" w:hAnsi="Lexend"/>
          <w:spacing w:val="-2"/>
        </w:rPr>
        <w:t xml:space="preserve"> circumstances.</w:t>
      </w:r>
    </w:p>
    <w:p w14:paraId="3E255597" w14:textId="16E389B0" w:rsidR="00082A2A" w:rsidRDefault="00082A2A" w:rsidP="00082A2A">
      <w:pPr>
        <w:pStyle w:val="Title"/>
        <w:jc w:val="center"/>
      </w:pPr>
    </w:p>
    <w:sectPr w:rsidR="00082A2A" w:rsidSect="00C049E8">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5220" w14:textId="77777777" w:rsidR="00A83A93" w:rsidRDefault="00A83A93" w:rsidP="00BF225C">
      <w:pPr>
        <w:spacing w:after="0" w:line="240" w:lineRule="auto"/>
      </w:pPr>
      <w:r>
        <w:separator/>
      </w:r>
    </w:p>
  </w:endnote>
  <w:endnote w:type="continuationSeparator" w:id="0">
    <w:p w14:paraId="2F2D6292" w14:textId="77777777" w:rsidR="00A83A93" w:rsidRDefault="00A83A93" w:rsidP="00BF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203E" w14:textId="0F6223BA" w:rsidR="0028289D" w:rsidRPr="00C031F6" w:rsidRDefault="00C031F6" w:rsidP="00C031F6">
    <w:pPr>
      <w:pStyle w:val="Footer"/>
    </w:pPr>
    <w:r w:rsidRPr="001C33B5">
      <w:rPr>
        <w:rFonts w:ascii="Lexend" w:eastAsia="Times New Roman" w:hAnsi="Lexend" w:cs="Times New Roman"/>
        <w:noProof/>
        <w:sz w:val="24"/>
        <w:szCs w:val="24"/>
        <w:highlight w:val="yellow"/>
      </w:rPr>
      <mc:AlternateContent>
        <mc:Choice Requires="wps">
          <w:drawing>
            <wp:anchor distT="45720" distB="45720" distL="114300" distR="114300" simplePos="0" relativeHeight="251661312" behindDoc="1" locked="0" layoutInCell="1" allowOverlap="1" wp14:anchorId="43015DC1" wp14:editId="090AD14F">
              <wp:simplePos x="0" y="0"/>
              <wp:positionH relativeFrom="margin">
                <wp:posOffset>-414020</wp:posOffset>
              </wp:positionH>
              <wp:positionV relativeFrom="paragraph">
                <wp:posOffset>-165735</wp:posOffset>
              </wp:positionV>
              <wp:extent cx="6661150" cy="361950"/>
              <wp:effectExtent l="0" t="0" r="25400" b="19050"/>
              <wp:wrapNone/>
              <wp:docPr id="2044562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61950"/>
                      </a:xfrm>
                      <a:prstGeom prst="rect">
                        <a:avLst/>
                      </a:prstGeom>
                      <a:solidFill>
                        <a:sysClr val="window" lastClr="FFFFFF"/>
                      </a:solidFill>
                      <a:ln w="12700" cap="flat" cmpd="sng" algn="ctr">
                        <a:solidFill>
                          <a:srgbClr val="E97132"/>
                        </a:solidFill>
                        <a:prstDash val="solid"/>
                        <a:miter lim="800000"/>
                        <a:headEnd/>
                        <a:tailEnd/>
                      </a:ln>
                      <a:effectLst/>
                    </wps:spPr>
                    <wps:txbx>
                      <w:txbxContent>
                        <w:p w14:paraId="0E9353A0" w14:textId="1F122ACD" w:rsidR="00C031F6" w:rsidRPr="00813A08" w:rsidRDefault="00C031F6" w:rsidP="00813A08">
                          <w:pPr>
                            <w:pStyle w:val="NoSpacing"/>
                            <w:rPr>
                              <w:sz w:val="20"/>
                              <w:szCs w:val="20"/>
                            </w:rPr>
                          </w:pPr>
                          <w:r w:rsidRPr="00813A08">
                            <w:rPr>
                              <w:b/>
                              <w:bCs/>
                              <w:caps/>
                              <w:color w:val="996633"/>
                              <w:sz w:val="20"/>
                              <w:szCs w:val="20"/>
                            </w:rPr>
                            <w:t xml:space="preserve">ARt Making Difference Community Interest </w:t>
                          </w:r>
                          <w:proofErr w:type="gramStart"/>
                          <w:r w:rsidRPr="00813A08">
                            <w:rPr>
                              <w:b/>
                              <w:bCs/>
                              <w:caps/>
                              <w:color w:val="996633"/>
                              <w:sz w:val="20"/>
                              <w:szCs w:val="20"/>
                            </w:rPr>
                            <w:t>company</w:t>
                          </w:r>
                          <w:r w:rsidR="00813A08">
                            <w:rPr>
                              <w:b/>
                              <w:bCs/>
                              <w:caps/>
                              <w:color w:val="996633"/>
                              <w:sz w:val="20"/>
                              <w:szCs w:val="20"/>
                            </w:rPr>
                            <w:t xml:space="preserve">  </w:t>
                          </w:r>
                          <w:r w:rsidR="00DC760F">
                            <w:rPr>
                              <w:b/>
                              <w:bCs/>
                              <w:caps/>
                              <w:color w:val="996633"/>
                              <w:sz w:val="20"/>
                              <w:szCs w:val="20"/>
                            </w:rPr>
                            <w:t>(CIC)</w:t>
                          </w:r>
                          <w:r w:rsidR="00813A08">
                            <w:rPr>
                              <w:b/>
                              <w:bCs/>
                              <w:caps/>
                              <w:color w:val="996633"/>
                              <w:sz w:val="20"/>
                              <w:szCs w:val="20"/>
                            </w:rPr>
                            <w:t xml:space="preserve">   </w:t>
                          </w:r>
                          <w:proofErr w:type="gramEnd"/>
                          <w:r w:rsidR="00813A08">
                            <w:rPr>
                              <w:b/>
                              <w:bCs/>
                              <w:caps/>
                              <w:color w:val="996633"/>
                              <w:sz w:val="20"/>
                              <w:szCs w:val="20"/>
                            </w:rPr>
                            <w:t xml:space="preserve">        </w:t>
                          </w:r>
                          <w:r w:rsidRPr="00813A08">
                            <w:rPr>
                              <w:rFonts w:ascii="Lexend" w:hAnsi="Lexend"/>
                              <w:color w:val="E97132" w:themeColor="accent2"/>
                              <w:sz w:val="18"/>
                              <w:szCs w:val="18"/>
                            </w:rPr>
                            <w:t>Company Number</w:t>
                          </w:r>
                          <w:r w:rsidR="00813A08">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15DC1" id="_x0000_t202" coordsize="21600,21600" o:spt="202" path="m,l,21600r21600,l21600,xe">
              <v:stroke joinstyle="miter"/>
              <v:path gradientshapeok="t" o:connecttype="rect"/>
            </v:shapetype>
            <v:shape id="_x0000_s1029" type="#_x0000_t202" style="position:absolute;margin-left:-32.6pt;margin-top:-13.05pt;width:524.5pt;height:2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" fillcolor="window" strokecolor="#e97132" strokeweight="1pt">
              <v:textbox>
                <w:txbxContent>
                  <w:p w14:paraId="0E9353A0" w14:textId="1F122ACD" w:rsidR="00C031F6" w:rsidRPr="00813A08" w:rsidRDefault="00C031F6" w:rsidP="00813A08">
                    <w:pPr>
                      <w:pStyle w:val="NoSpacing"/>
                      <w:rPr>
                        <w:sz w:val="20"/>
                        <w:szCs w:val="20"/>
                      </w:rPr>
                    </w:pPr>
                    <w:r w:rsidRPr="00813A08">
                      <w:rPr>
                        <w:b/>
                        <w:bCs/>
                        <w:caps/>
                        <w:color w:val="996633"/>
                        <w:sz w:val="20"/>
                        <w:szCs w:val="20"/>
                      </w:rPr>
                      <w:t xml:space="preserve">ARt Making Difference Community Interest </w:t>
                    </w:r>
                    <w:proofErr w:type="gramStart"/>
                    <w:r w:rsidRPr="00813A08">
                      <w:rPr>
                        <w:b/>
                        <w:bCs/>
                        <w:caps/>
                        <w:color w:val="996633"/>
                        <w:sz w:val="20"/>
                        <w:szCs w:val="20"/>
                      </w:rPr>
                      <w:t>company</w:t>
                    </w:r>
                    <w:r w:rsidR="00813A08">
                      <w:rPr>
                        <w:b/>
                        <w:bCs/>
                        <w:caps/>
                        <w:color w:val="996633"/>
                        <w:sz w:val="20"/>
                        <w:szCs w:val="20"/>
                      </w:rPr>
                      <w:t xml:space="preserve">  </w:t>
                    </w:r>
                    <w:r w:rsidR="00DC760F">
                      <w:rPr>
                        <w:b/>
                        <w:bCs/>
                        <w:caps/>
                        <w:color w:val="996633"/>
                        <w:sz w:val="20"/>
                        <w:szCs w:val="20"/>
                      </w:rPr>
                      <w:t>(CIC)</w:t>
                    </w:r>
                    <w:r w:rsidR="00813A08">
                      <w:rPr>
                        <w:b/>
                        <w:bCs/>
                        <w:caps/>
                        <w:color w:val="996633"/>
                        <w:sz w:val="20"/>
                        <w:szCs w:val="20"/>
                      </w:rPr>
                      <w:t xml:space="preserve">   </w:t>
                    </w:r>
                    <w:proofErr w:type="gramEnd"/>
                    <w:r w:rsidR="00813A08">
                      <w:rPr>
                        <w:b/>
                        <w:bCs/>
                        <w:caps/>
                        <w:color w:val="996633"/>
                        <w:sz w:val="20"/>
                        <w:szCs w:val="20"/>
                      </w:rPr>
                      <w:t xml:space="preserve">        </w:t>
                    </w:r>
                    <w:r w:rsidRPr="00813A08">
                      <w:rPr>
                        <w:rFonts w:ascii="Lexend" w:hAnsi="Lexend"/>
                        <w:color w:val="E97132" w:themeColor="accent2"/>
                        <w:sz w:val="18"/>
                        <w:szCs w:val="18"/>
                      </w:rPr>
                      <w:t>Company Number</w:t>
                    </w:r>
                    <w:r w:rsidR="00813A08">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E893" w14:textId="77777777" w:rsidR="00A83A93" w:rsidRDefault="00A83A93" w:rsidP="00BF225C">
      <w:pPr>
        <w:spacing w:after="0" w:line="240" w:lineRule="auto"/>
      </w:pPr>
      <w:r>
        <w:separator/>
      </w:r>
    </w:p>
  </w:footnote>
  <w:footnote w:type="continuationSeparator" w:id="0">
    <w:p w14:paraId="4CFDDBE4" w14:textId="77777777" w:rsidR="00A83A93" w:rsidRDefault="00A83A93" w:rsidP="00BF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2753" w14:textId="65C53511" w:rsidR="00BF225C" w:rsidRDefault="0028289D">
    <w:pPr>
      <w:pStyle w:val="Header"/>
    </w:pPr>
    <w:r>
      <w:rPr>
        <w:noProof/>
      </w:rPr>
      <w:drawing>
        <wp:anchor distT="0" distB="0" distL="114300" distR="114300" simplePos="0" relativeHeight="251659264" behindDoc="1" locked="0" layoutInCell="1" allowOverlap="1" wp14:anchorId="5991C270" wp14:editId="612217ED">
          <wp:simplePos x="0" y="0"/>
          <wp:positionH relativeFrom="column">
            <wp:posOffset>-336550</wp:posOffset>
          </wp:positionH>
          <wp:positionV relativeFrom="paragraph">
            <wp:posOffset>-106680</wp:posOffset>
          </wp:positionV>
          <wp:extent cx="641350" cy="641350"/>
          <wp:effectExtent l="0" t="0" r="6350" b="6350"/>
          <wp:wrapNone/>
          <wp:docPr id="2" name="Picture 1" descr="A logo with a arrow and a bru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arrow and a brus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F2B5AC"/>
    <w:lvl w:ilvl="0">
      <w:start w:val="1"/>
      <w:numFmt w:val="bullet"/>
      <w:pStyle w:val="ListBullet"/>
      <w:lvlText w:val=""/>
      <w:lvlJc w:val="left"/>
      <w:pPr>
        <w:tabs>
          <w:tab w:val="num" w:pos="-76"/>
        </w:tabs>
        <w:ind w:left="-76" w:hanging="360"/>
      </w:pPr>
      <w:rPr>
        <w:rFonts w:ascii="Symbol" w:hAnsi="Symbol" w:hint="default"/>
      </w:rPr>
    </w:lvl>
  </w:abstractNum>
  <w:abstractNum w:abstractNumId="1" w15:restartNumberingAfterBreak="0">
    <w:nsid w:val="0C78095A"/>
    <w:multiLevelType w:val="hybridMultilevel"/>
    <w:tmpl w:val="F3EEB484"/>
    <w:lvl w:ilvl="0" w:tplc="CB4E0C14">
      <w:start w:val="1"/>
      <w:numFmt w:val="decimal"/>
      <w:lvlText w:val="%1."/>
      <w:lvlJc w:val="left"/>
      <w:pPr>
        <w:ind w:left="1031" w:hanging="312"/>
      </w:pPr>
      <w:rPr>
        <w:rFonts w:ascii="Tahoma" w:eastAsia="Tahoma" w:hAnsi="Tahoma" w:cs="Tahoma" w:hint="default"/>
        <w:b w:val="0"/>
        <w:bCs w:val="0"/>
        <w:i w:val="0"/>
        <w:iCs w:val="0"/>
        <w:spacing w:val="0"/>
        <w:w w:val="98"/>
        <w:sz w:val="28"/>
        <w:szCs w:val="28"/>
        <w:lang w:val="en-US" w:eastAsia="en-US" w:bidi="ar-SA"/>
      </w:rPr>
    </w:lvl>
    <w:lvl w:ilvl="1" w:tplc="C6AE7D48">
      <w:numFmt w:val="bullet"/>
      <w:lvlText w:val=""/>
      <w:lvlJc w:val="left"/>
      <w:pPr>
        <w:ind w:left="1440" w:hanging="360"/>
      </w:pPr>
      <w:rPr>
        <w:rFonts w:ascii="Symbol" w:eastAsia="Symbol" w:hAnsi="Symbol" w:cs="Symbol" w:hint="default"/>
        <w:spacing w:val="0"/>
        <w:w w:val="100"/>
        <w:lang w:val="en-US" w:eastAsia="en-US" w:bidi="ar-SA"/>
      </w:rPr>
    </w:lvl>
    <w:lvl w:ilvl="2" w:tplc="970AD924">
      <w:numFmt w:val="bullet"/>
      <w:lvlText w:val=""/>
      <w:lvlJc w:val="left"/>
      <w:pPr>
        <w:ind w:left="2138" w:hanging="360"/>
      </w:pPr>
      <w:rPr>
        <w:rFonts w:ascii="Symbol" w:eastAsia="Symbol" w:hAnsi="Symbol" w:cs="Symbol" w:hint="default"/>
        <w:b w:val="0"/>
        <w:bCs w:val="0"/>
        <w:i w:val="0"/>
        <w:iCs w:val="0"/>
        <w:spacing w:val="0"/>
        <w:w w:val="100"/>
        <w:sz w:val="24"/>
        <w:szCs w:val="24"/>
        <w:lang w:val="en-US" w:eastAsia="en-US" w:bidi="ar-SA"/>
      </w:rPr>
    </w:lvl>
    <w:lvl w:ilvl="3" w:tplc="C882B764">
      <w:numFmt w:val="bullet"/>
      <w:lvlText w:val="•"/>
      <w:lvlJc w:val="left"/>
      <w:pPr>
        <w:ind w:left="3360" w:hanging="360"/>
      </w:pPr>
      <w:rPr>
        <w:rFonts w:hint="default"/>
        <w:lang w:val="en-US" w:eastAsia="en-US" w:bidi="ar-SA"/>
      </w:rPr>
    </w:lvl>
    <w:lvl w:ilvl="4" w:tplc="2B8E4644">
      <w:numFmt w:val="bullet"/>
      <w:lvlText w:val="•"/>
      <w:lvlJc w:val="left"/>
      <w:pPr>
        <w:ind w:left="4581" w:hanging="360"/>
      </w:pPr>
      <w:rPr>
        <w:rFonts w:hint="default"/>
        <w:lang w:val="en-US" w:eastAsia="en-US" w:bidi="ar-SA"/>
      </w:rPr>
    </w:lvl>
    <w:lvl w:ilvl="5" w:tplc="019E5BF0">
      <w:numFmt w:val="bullet"/>
      <w:lvlText w:val="•"/>
      <w:lvlJc w:val="left"/>
      <w:pPr>
        <w:ind w:left="5802" w:hanging="360"/>
      </w:pPr>
      <w:rPr>
        <w:rFonts w:hint="default"/>
        <w:lang w:val="en-US" w:eastAsia="en-US" w:bidi="ar-SA"/>
      </w:rPr>
    </w:lvl>
    <w:lvl w:ilvl="6" w:tplc="7A8A7112">
      <w:numFmt w:val="bullet"/>
      <w:lvlText w:val="•"/>
      <w:lvlJc w:val="left"/>
      <w:pPr>
        <w:ind w:left="7023" w:hanging="360"/>
      </w:pPr>
      <w:rPr>
        <w:rFonts w:hint="default"/>
        <w:lang w:val="en-US" w:eastAsia="en-US" w:bidi="ar-SA"/>
      </w:rPr>
    </w:lvl>
    <w:lvl w:ilvl="7" w:tplc="1A5A550A">
      <w:numFmt w:val="bullet"/>
      <w:lvlText w:val="•"/>
      <w:lvlJc w:val="left"/>
      <w:pPr>
        <w:ind w:left="8243" w:hanging="360"/>
      </w:pPr>
      <w:rPr>
        <w:rFonts w:hint="default"/>
        <w:lang w:val="en-US" w:eastAsia="en-US" w:bidi="ar-SA"/>
      </w:rPr>
    </w:lvl>
    <w:lvl w:ilvl="8" w:tplc="F2D46CE6">
      <w:numFmt w:val="bullet"/>
      <w:lvlText w:val="•"/>
      <w:lvlJc w:val="left"/>
      <w:pPr>
        <w:ind w:left="9464" w:hanging="360"/>
      </w:pPr>
      <w:rPr>
        <w:rFonts w:hint="default"/>
        <w:lang w:val="en-US" w:eastAsia="en-US" w:bidi="ar-SA"/>
      </w:rPr>
    </w:lvl>
  </w:abstractNum>
  <w:abstractNum w:abstractNumId="2" w15:restartNumberingAfterBreak="0">
    <w:nsid w:val="74A81239"/>
    <w:multiLevelType w:val="hybridMultilevel"/>
    <w:tmpl w:val="A85A2C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567960367">
    <w:abstractNumId w:val="0"/>
  </w:num>
  <w:num w:numId="2" w16cid:durableId="2064985291">
    <w:abstractNumId w:val="1"/>
  </w:num>
  <w:num w:numId="3" w16cid:durableId="154881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11"/>
    <w:rsid w:val="00044E11"/>
    <w:rsid w:val="00063768"/>
    <w:rsid w:val="000808E9"/>
    <w:rsid w:val="00082A2A"/>
    <w:rsid w:val="00097BD0"/>
    <w:rsid w:val="000A0552"/>
    <w:rsid w:val="000B2984"/>
    <w:rsid w:val="001275B4"/>
    <w:rsid w:val="001C33B5"/>
    <w:rsid w:val="0020190B"/>
    <w:rsid w:val="002243A4"/>
    <w:rsid w:val="0028289D"/>
    <w:rsid w:val="002A0DC9"/>
    <w:rsid w:val="002C289B"/>
    <w:rsid w:val="003375D4"/>
    <w:rsid w:val="00363AA1"/>
    <w:rsid w:val="003D0279"/>
    <w:rsid w:val="00431AFF"/>
    <w:rsid w:val="00444405"/>
    <w:rsid w:val="00603605"/>
    <w:rsid w:val="00774B0B"/>
    <w:rsid w:val="007972C1"/>
    <w:rsid w:val="007A4F48"/>
    <w:rsid w:val="008070BF"/>
    <w:rsid w:val="00813A08"/>
    <w:rsid w:val="00842182"/>
    <w:rsid w:val="00862376"/>
    <w:rsid w:val="008969F5"/>
    <w:rsid w:val="009C0C38"/>
    <w:rsid w:val="00A34873"/>
    <w:rsid w:val="00A760AD"/>
    <w:rsid w:val="00A83A93"/>
    <w:rsid w:val="00AD3BB3"/>
    <w:rsid w:val="00AF7295"/>
    <w:rsid w:val="00B17D11"/>
    <w:rsid w:val="00BF225C"/>
    <w:rsid w:val="00C031F6"/>
    <w:rsid w:val="00C049E8"/>
    <w:rsid w:val="00C1049A"/>
    <w:rsid w:val="00C2234A"/>
    <w:rsid w:val="00C26824"/>
    <w:rsid w:val="00C40761"/>
    <w:rsid w:val="00CD2FB5"/>
    <w:rsid w:val="00D20F25"/>
    <w:rsid w:val="00D52E95"/>
    <w:rsid w:val="00D967C3"/>
    <w:rsid w:val="00DC760F"/>
    <w:rsid w:val="00DD1550"/>
    <w:rsid w:val="00DD7168"/>
    <w:rsid w:val="00F53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ADB2"/>
  <w15:chartTrackingRefBased/>
  <w15:docId w15:val="{063F7AB8-18E9-4E62-B035-93C1EFA3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11"/>
    <w:rPr>
      <w:kern w:val="0"/>
      <w14:ligatures w14:val="none"/>
    </w:rPr>
  </w:style>
  <w:style w:type="paragraph" w:styleId="Heading1">
    <w:name w:val="heading 1"/>
    <w:basedOn w:val="Normal"/>
    <w:next w:val="Normal"/>
    <w:link w:val="Heading1Char"/>
    <w:uiPriority w:val="9"/>
    <w:qFormat/>
    <w:rsid w:val="00044E1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44E1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44E1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4E1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4E1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4E1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4E1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4E1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4E1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E11"/>
    <w:rPr>
      <w:rFonts w:eastAsiaTheme="majorEastAsia" w:cstheme="majorBidi"/>
      <w:color w:val="272727" w:themeColor="text1" w:themeTint="D8"/>
    </w:rPr>
  </w:style>
  <w:style w:type="paragraph" w:styleId="Title">
    <w:name w:val="Title"/>
    <w:basedOn w:val="Normal"/>
    <w:next w:val="Normal"/>
    <w:link w:val="TitleChar"/>
    <w:uiPriority w:val="10"/>
    <w:qFormat/>
    <w:rsid w:val="00044E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4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E1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4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E1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44E11"/>
    <w:rPr>
      <w:i/>
      <w:iCs/>
      <w:color w:val="404040" w:themeColor="text1" w:themeTint="BF"/>
    </w:rPr>
  </w:style>
  <w:style w:type="paragraph" w:styleId="ListParagraph">
    <w:name w:val="List Paragraph"/>
    <w:basedOn w:val="Normal"/>
    <w:uiPriority w:val="1"/>
    <w:qFormat/>
    <w:rsid w:val="00044E11"/>
    <w:pPr>
      <w:ind w:left="720"/>
      <w:contextualSpacing/>
    </w:pPr>
    <w:rPr>
      <w:kern w:val="2"/>
      <w14:ligatures w14:val="standardContextual"/>
    </w:rPr>
  </w:style>
  <w:style w:type="character" w:styleId="IntenseEmphasis">
    <w:name w:val="Intense Emphasis"/>
    <w:basedOn w:val="DefaultParagraphFont"/>
    <w:uiPriority w:val="21"/>
    <w:qFormat/>
    <w:rsid w:val="00044E11"/>
    <w:rPr>
      <w:i/>
      <w:iCs/>
      <w:color w:val="0F4761" w:themeColor="accent1" w:themeShade="BF"/>
    </w:rPr>
  </w:style>
  <w:style w:type="paragraph" w:styleId="IntenseQuote">
    <w:name w:val="Intense Quote"/>
    <w:basedOn w:val="Normal"/>
    <w:next w:val="Normal"/>
    <w:link w:val="IntenseQuoteChar"/>
    <w:uiPriority w:val="30"/>
    <w:qFormat/>
    <w:rsid w:val="00044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4E11"/>
    <w:rPr>
      <w:i/>
      <w:iCs/>
      <w:color w:val="0F4761" w:themeColor="accent1" w:themeShade="BF"/>
    </w:rPr>
  </w:style>
  <w:style w:type="character" w:styleId="IntenseReference">
    <w:name w:val="Intense Reference"/>
    <w:basedOn w:val="DefaultParagraphFont"/>
    <w:uiPriority w:val="32"/>
    <w:qFormat/>
    <w:rsid w:val="00044E11"/>
    <w:rPr>
      <w:b/>
      <w:bCs/>
      <w:smallCaps/>
      <w:color w:val="0F4761" w:themeColor="accent1" w:themeShade="BF"/>
      <w:spacing w:val="5"/>
    </w:rPr>
  </w:style>
  <w:style w:type="paragraph" w:styleId="NoSpacing">
    <w:name w:val="No Spacing"/>
    <w:link w:val="NoSpacingChar"/>
    <w:uiPriority w:val="1"/>
    <w:qFormat/>
    <w:rsid w:val="00044E11"/>
    <w:pPr>
      <w:spacing w:after="0" w:line="240" w:lineRule="auto"/>
    </w:pPr>
    <w:rPr>
      <w:rFonts w:ascii="Calibri" w:eastAsia="MS Mincho" w:hAnsi="Calibri" w:cs="Arial"/>
      <w:kern w:val="0"/>
      <w:lang w:val="en-US" w:eastAsia="ja-JP"/>
      <w14:ligatures w14:val="none"/>
    </w:rPr>
  </w:style>
  <w:style w:type="character" w:customStyle="1" w:styleId="NoSpacingChar">
    <w:name w:val="No Spacing Char"/>
    <w:link w:val="NoSpacing"/>
    <w:uiPriority w:val="1"/>
    <w:rsid w:val="00044E11"/>
    <w:rPr>
      <w:rFonts w:ascii="Calibri" w:eastAsia="MS Mincho" w:hAnsi="Calibri" w:cs="Arial"/>
      <w:kern w:val="0"/>
      <w:lang w:val="en-US" w:eastAsia="ja-JP"/>
      <w14:ligatures w14:val="none"/>
    </w:rPr>
  </w:style>
  <w:style w:type="paragraph" w:styleId="ListBullet">
    <w:name w:val="List Bullet"/>
    <w:basedOn w:val="Normal"/>
    <w:uiPriority w:val="99"/>
    <w:unhideWhenUsed/>
    <w:rsid w:val="00082A2A"/>
    <w:pPr>
      <w:numPr>
        <w:numId w:val="1"/>
      </w:numPr>
      <w:spacing w:line="278" w:lineRule="auto"/>
      <w:ind w:left="0" w:firstLine="0"/>
      <w:contextualSpacing/>
    </w:pPr>
    <w:rPr>
      <w:rFonts w:eastAsiaTheme="minorEastAsia"/>
      <w:kern w:val="2"/>
      <w:sz w:val="24"/>
      <w:szCs w:val="24"/>
      <w:lang w:val="en-US" w:eastAsia="zh-CN"/>
      <w14:ligatures w14:val="standardContextual"/>
    </w:rPr>
  </w:style>
  <w:style w:type="paragraph" w:styleId="Header">
    <w:name w:val="header"/>
    <w:basedOn w:val="Normal"/>
    <w:link w:val="HeaderChar"/>
    <w:uiPriority w:val="99"/>
    <w:unhideWhenUsed/>
    <w:rsid w:val="00BF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25C"/>
    <w:rPr>
      <w:kern w:val="0"/>
      <w14:ligatures w14:val="none"/>
    </w:rPr>
  </w:style>
  <w:style w:type="paragraph" w:styleId="Footer">
    <w:name w:val="footer"/>
    <w:basedOn w:val="Normal"/>
    <w:link w:val="FooterChar"/>
    <w:uiPriority w:val="99"/>
    <w:unhideWhenUsed/>
    <w:rsid w:val="00BF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25C"/>
    <w:rPr>
      <w:kern w:val="0"/>
      <w14:ligatures w14:val="none"/>
    </w:rPr>
  </w:style>
  <w:style w:type="paragraph" w:styleId="TOC1">
    <w:name w:val="toc 1"/>
    <w:basedOn w:val="Normal"/>
    <w:uiPriority w:val="39"/>
    <w:qFormat/>
    <w:rsid w:val="00842182"/>
    <w:pPr>
      <w:widowControl w:val="0"/>
      <w:autoSpaceDE w:val="0"/>
      <w:autoSpaceDN w:val="0"/>
      <w:spacing w:before="130" w:after="0" w:line="240" w:lineRule="auto"/>
      <w:ind w:left="720"/>
    </w:pPr>
    <w:rPr>
      <w:rFonts w:ascii="Tahoma" w:eastAsia="Tahoma" w:hAnsi="Tahoma" w:cs="Tahoma"/>
      <w:sz w:val="24"/>
      <w:szCs w:val="24"/>
      <w:lang w:val="en-US"/>
    </w:rPr>
  </w:style>
  <w:style w:type="paragraph" w:styleId="TOC2">
    <w:name w:val="toc 2"/>
    <w:basedOn w:val="Normal"/>
    <w:uiPriority w:val="39"/>
    <w:qFormat/>
    <w:rsid w:val="00842182"/>
    <w:pPr>
      <w:widowControl w:val="0"/>
      <w:autoSpaceDE w:val="0"/>
      <w:autoSpaceDN w:val="0"/>
      <w:spacing w:before="130" w:after="0" w:line="240" w:lineRule="auto"/>
      <w:ind w:left="1337" w:hanging="397"/>
    </w:pPr>
    <w:rPr>
      <w:rFonts w:ascii="Tahoma" w:eastAsia="Tahoma" w:hAnsi="Tahoma" w:cs="Tahoma"/>
      <w:sz w:val="24"/>
      <w:szCs w:val="24"/>
      <w:lang w:val="en-US"/>
    </w:rPr>
  </w:style>
  <w:style w:type="paragraph" w:styleId="TOC4">
    <w:name w:val="toc 4"/>
    <w:basedOn w:val="Normal"/>
    <w:uiPriority w:val="1"/>
    <w:qFormat/>
    <w:rsid w:val="00842182"/>
    <w:pPr>
      <w:widowControl w:val="0"/>
      <w:autoSpaceDE w:val="0"/>
      <w:autoSpaceDN w:val="0"/>
      <w:spacing w:before="131" w:after="0" w:line="240" w:lineRule="auto"/>
      <w:ind w:left="1160"/>
    </w:pPr>
    <w:rPr>
      <w:rFonts w:ascii="Tahoma" w:eastAsia="Tahoma" w:hAnsi="Tahoma" w:cs="Tahoma"/>
      <w:sz w:val="24"/>
      <w:szCs w:val="24"/>
      <w:lang w:val="en-US"/>
    </w:rPr>
  </w:style>
  <w:style w:type="paragraph" w:styleId="BodyText">
    <w:name w:val="Body Text"/>
    <w:basedOn w:val="Normal"/>
    <w:link w:val="BodyTextChar"/>
    <w:uiPriority w:val="1"/>
    <w:qFormat/>
    <w:rsid w:val="00842182"/>
    <w:pPr>
      <w:widowControl w:val="0"/>
      <w:autoSpaceDE w:val="0"/>
      <w:autoSpaceDN w:val="0"/>
      <w:spacing w:after="0" w:line="240" w:lineRule="auto"/>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842182"/>
    <w:rPr>
      <w:rFonts w:ascii="Tahoma" w:eastAsia="Tahoma" w:hAnsi="Tahoma" w:cs="Tahoma"/>
      <w:kern w:val="0"/>
      <w:sz w:val="24"/>
      <w:szCs w:val="24"/>
      <w:lang w:val="en-US"/>
      <w14:ligatures w14:val="none"/>
    </w:rPr>
  </w:style>
  <w:style w:type="character" w:styleId="Hyperlink">
    <w:name w:val="Hyperlink"/>
    <w:basedOn w:val="DefaultParagraphFont"/>
    <w:uiPriority w:val="99"/>
    <w:unhideWhenUsed/>
    <w:rsid w:val="00842182"/>
    <w:rPr>
      <w:color w:val="467886" w:themeColor="hyperlink"/>
      <w:u w:val="single"/>
    </w:rPr>
  </w:style>
  <w:style w:type="paragraph" w:styleId="TOCHeading">
    <w:name w:val="TOC Heading"/>
    <w:basedOn w:val="Heading1"/>
    <w:next w:val="Normal"/>
    <w:uiPriority w:val="39"/>
    <w:unhideWhenUsed/>
    <w:qFormat/>
    <w:rsid w:val="00842182"/>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724</Words>
  <Characters>4245</Characters>
  <Application>Microsoft Office Word</Application>
  <DocSecurity>0</DocSecurity>
  <Lines>136</Lines>
  <Paragraphs>77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1. Name</vt:lpstr>
      <vt:lpstr>2. Purpose</vt:lpstr>
      <vt:lpstr>3. Values</vt:lpstr>
      <vt:lpstr>4. Governance</vt:lpstr>
      <vt:lpstr>5. Membership</vt:lpstr>
      <vt:lpstr>6. Meetings</vt:lpstr>
      <vt:lpstr>7. Finance</vt:lpstr>
      <vt:lpstr>8. Policies and Procedures</vt:lpstr>
      <vt:lpstr>9. Dissolution</vt:lpstr>
    </vt:vector>
  </TitlesOfParts>
  <Company>London Borough of Camden</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Morris</dc:creator>
  <cp:keywords/>
  <dc:description/>
  <cp:lastModifiedBy>Susan Morris</cp:lastModifiedBy>
  <cp:revision>9</cp:revision>
  <dcterms:created xsi:type="dcterms:W3CDTF">2025-10-12T10:04:00Z</dcterms:created>
  <dcterms:modified xsi:type="dcterms:W3CDTF">2025-10-12T11:52:00Z</dcterms:modified>
</cp:coreProperties>
</file>